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670C" w:rsidRDefault="009B670C" w:rsidP="00553459">
      <w:pPr>
        <w:spacing w:line="360" w:lineRule="auto"/>
        <w:rPr>
          <w:sz w:val="24"/>
          <w:szCs w:val="24"/>
        </w:rPr>
      </w:pPr>
      <w:r w:rsidRPr="00D769A4">
        <w:rPr>
          <w:sz w:val="24"/>
          <w:szCs w:val="24"/>
        </w:rPr>
        <w:t xml:space="preserve"> </w:t>
      </w:r>
      <w:bookmarkStart w:id="0" w:name="_GoBack"/>
      <w:r w:rsidR="00553459" w:rsidRPr="00553459">
        <w:rPr>
          <w:noProof/>
          <w:sz w:val="24"/>
          <w:szCs w:val="24"/>
        </w:rPr>
        <w:lastRenderedPageBreak/>
        <w:drawing>
          <wp:inline distT="0" distB="0" distL="0" distR="0">
            <wp:extent cx="6515100" cy="92064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90" cy="920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670C" w:rsidRDefault="009B670C" w:rsidP="009B670C">
      <w:pPr>
        <w:spacing w:line="360" w:lineRule="auto"/>
        <w:ind w:left="851"/>
        <w:jc w:val="center"/>
        <w:rPr>
          <w:sz w:val="24"/>
          <w:szCs w:val="24"/>
        </w:rPr>
      </w:pPr>
    </w:p>
    <w:p w:rsidR="000E4FB6" w:rsidRDefault="000E4FB6" w:rsidP="009B51E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3F6597" w:rsidRDefault="000E4FB6" w:rsidP="003F65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финансовой грамотности является актуальным в современном российском обществе. </w:t>
      </w:r>
      <w:r w:rsidR="00796D69">
        <w:rPr>
          <w:sz w:val="28"/>
          <w:szCs w:val="28"/>
        </w:rPr>
        <w:t xml:space="preserve">Самым благодатным периодом в жизни человека для формирования финансовой грамотности является школьный возраст. Курс финансовой грамотности позволяет сформировать у обучающихся представление о финансовой сфере государства, ее участниках, их риски и возможности. Финансовой образование обучающихся способствует принятию грамотных решений и способствует повышению финансовой безопасности молодежи. </w:t>
      </w:r>
    </w:p>
    <w:p w:rsidR="00796D69" w:rsidRDefault="00796D69" w:rsidP="003F6597">
      <w:pPr>
        <w:spacing w:line="360" w:lineRule="auto"/>
        <w:ind w:firstLine="708"/>
        <w:jc w:val="both"/>
        <w:rPr>
          <w:sz w:val="28"/>
          <w:szCs w:val="28"/>
        </w:rPr>
      </w:pPr>
      <w:r w:rsidRPr="00796D69">
        <w:rPr>
          <w:color w:val="333333"/>
          <w:sz w:val="28"/>
          <w:szCs w:val="28"/>
        </w:rPr>
        <w:t>Финансовая грамотность помогает молодежи изменить свое отношение к деньгам, управлению ими, заставляет думать о будущем, планировать потребности своего жизненного цикла</w:t>
      </w:r>
      <w:r w:rsidR="00BA7B16">
        <w:rPr>
          <w:color w:val="333333"/>
          <w:sz w:val="28"/>
          <w:szCs w:val="28"/>
        </w:rPr>
        <w:t>.</w:t>
      </w:r>
      <w:r w:rsidRPr="00796D69">
        <w:rPr>
          <w:color w:val="333333"/>
          <w:sz w:val="28"/>
          <w:szCs w:val="28"/>
        </w:rPr>
        <w:t xml:space="preserve"> </w:t>
      </w:r>
    </w:p>
    <w:p w:rsidR="00796D69" w:rsidRPr="00952A17" w:rsidRDefault="00796D69" w:rsidP="003F65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Особое место в курсе финансовой грамотности занимает модуль «Налоги: почему их надо платить и чем грозит неуплата», потому что  он позволяет сформировать осознанное восприятие значимости на</w:t>
      </w:r>
      <w:r w:rsidR="00BA7B16">
        <w:rPr>
          <w:sz w:val="28"/>
          <w:szCs w:val="28"/>
        </w:rPr>
        <w:t xml:space="preserve">логов в государстве и их уплаты, </w:t>
      </w:r>
      <w:r w:rsidR="00BA7B16">
        <w:rPr>
          <w:color w:val="333333"/>
          <w:sz w:val="28"/>
          <w:szCs w:val="28"/>
        </w:rPr>
        <w:t>понимание</w:t>
      </w:r>
      <w:r w:rsidR="00BA7B16" w:rsidRPr="00796D69">
        <w:rPr>
          <w:color w:val="333333"/>
          <w:sz w:val="28"/>
          <w:szCs w:val="28"/>
        </w:rPr>
        <w:t xml:space="preserve"> </w:t>
      </w:r>
      <w:r w:rsidR="00BA7B16">
        <w:rPr>
          <w:color w:val="333333"/>
          <w:sz w:val="28"/>
          <w:szCs w:val="28"/>
        </w:rPr>
        <w:t>своей</w:t>
      </w:r>
      <w:r w:rsidR="00BA7B16" w:rsidRPr="00796D69">
        <w:rPr>
          <w:color w:val="333333"/>
          <w:sz w:val="28"/>
          <w:szCs w:val="28"/>
        </w:rPr>
        <w:t xml:space="preserve"> роли</w:t>
      </w:r>
      <w:r w:rsidR="00BA7B16">
        <w:rPr>
          <w:color w:val="333333"/>
          <w:sz w:val="28"/>
          <w:szCs w:val="28"/>
        </w:rPr>
        <w:t xml:space="preserve"> как</w:t>
      </w:r>
      <w:r w:rsidR="00BA7B16" w:rsidRPr="00796D69">
        <w:rPr>
          <w:color w:val="333333"/>
          <w:sz w:val="28"/>
          <w:szCs w:val="28"/>
        </w:rPr>
        <w:t xml:space="preserve"> налогоплательщиков.</w:t>
      </w:r>
    </w:p>
    <w:p w:rsidR="000E4FB6" w:rsidRDefault="000E4FB6" w:rsidP="003F65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Отдельно хочется выделить вопросы, связанные с налоговыми вычетами.</w:t>
      </w:r>
      <w:r w:rsidR="00F770D9">
        <w:rPr>
          <w:sz w:val="28"/>
          <w:szCs w:val="28"/>
        </w:rPr>
        <w:t xml:space="preserve"> Далеко</w:t>
      </w:r>
      <w:r>
        <w:rPr>
          <w:sz w:val="28"/>
          <w:szCs w:val="28"/>
        </w:rPr>
        <w:t xml:space="preserve"> </w:t>
      </w:r>
      <w:r w:rsidR="00F770D9">
        <w:rPr>
          <w:sz w:val="28"/>
          <w:szCs w:val="28"/>
        </w:rPr>
        <w:t>н</w:t>
      </w:r>
      <w:r>
        <w:rPr>
          <w:sz w:val="28"/>
          <w:szCs w:val="28"/>
        </w:rPr>
        <w:t xml:space="preserve">е каждый взрослый пользуется своим правом получения налогового вычета, а зачастую даже не знает о нем. </w:t>
      </w:r>
      <w:r w:rsidR="00F770D9">
        <w:rPr>
          <w:sz w:val="28"/>
          <w:szCs w:val="28"/>
        </w:rPr>
        <w:t>В связи</w:t>
      </w:r>
      <w:r w:rsidR="003F6597">
        <w:rPr>
          <w:sz w:val="28"/>
          <w:szCs w:val="28"/>
        </w:rPr>
        <w:t>,</w:t>
      </w:r>
      <w:r w:rsidR="00F770D9">
        <w:rPr>
          <w:sz w:val="28"/>
          <w:szCs w:val="28"/>
        </w:rPr>
        <w:t xml:space="preserve"> с чем обучение механизму компенсации налоговых вычетов является актуальным и для взрослых и для школьников. </w:t>
      </w:r>
    </w:p>
    <w:p w:rsidR="00F770D9" w:rsidRPr="000E4FB6" w:rsidRDefault="00F770D9" w:rsidP="003F6597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Государство заинтересовано в том, чтобы его граждане принимали активное участие в улучшении своей жизни, что возможно при добросовестном отношении граждан к уплате налогов. Школа как проводник государственных идей должна сформировать понимание среди молодежи необходимости их активной гражданской позиции. Из данных посылов вытекает цель: обучение </w:t>
      </w:r>
      <w:r w:rsidR="003F6597">
        <w:rPr>
          <w:sz w:val="28"/>
          <w:szCs w:val="28"/>
        </w:rPr>
        <w:t xml:space="preserve">использования </w:t>
      </w:r>
      <w:r>
        <w:rPr>
          <w:sz w:val="28"/>
          <w:szCs w:val="28"/>
        </w:rPr>
        <w:t>механизма компенсации налоговых вычетов.</w:t>
      </w:r>
    </w:p>
    <w:p w:rsidR="00BA7B16" w:rsidRDefault="00BA7B16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</w:p>
    <w:p w:rsidR="00C516DE" w:rsidRDefault="00C516DE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</w:p>
    <w:p w:rsidR="00C516DE" w:rsidRDefault="00C516DE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</w:p>
    <w:p w:rsidR="004140FF" w:rsidRDefault="004140FF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Цель</w:t>
      </w:r>
      <w:r w:rsidR="003F6597">
        <w:rPr>
          <w:b/>
          <w:sz w:val="28"/>
          <w:szCs w:val="28"/>
        </w:rPr>
        <w:t xml:space="preserve"> проекта</w:t>
      </w:r>
      <w:r>
        <w:rPr>
          <w:b/>
          <w:sz w:val="28"/>
          <w:szCs w:val="28"/>
        </w:rPr>
        <w:t>:</w:t>
      </w:r>
    </w:p>
    <w:p w:rsidR="004140FF" w:rsidRPr="004140FF" w:rsidRDefault="004140FF" w:rsidP="004140FF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  <w:r w:rsidRPr="004140FF">
        <w:rPr>
          <w:sz w:val="28"/>
          <w:szCs w:val="28"/>
        </w:rPr>
        <w:t xml:space="preserve">Создание методической разработки учебного занятия по теме: </w:t>
      </w:r>
      <w:r w:rsidRPr="004140FF">
        <w:rPr>
          <w:bCs/>
          <w:iCs/>
          <w:sz w:val="28"/>
          <w:szCs w:val="28"/>
        </w:rPr>
        <w:t> </w:t>
      </w:r>
      <w:r w:rsidRPr="004140FF">
        <w:rPr>
          <w:iCs/>
          <w:sz w:val="28"/>
          <w:szCs w:val="28"/>
        </w:rPr>
        <w:t>«Механизм компенсации налоговых платежей доступен каждой семье!»</w:t>
      </w:r>
    </w:p>
    <w:p w:rsidR="00F14C40" w:rsidRPr="00F14C40" w:rsidRDefault="00F14C40" w:rsidP="00F14C40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 w:rsidRPr="00F14C40">
        <w:rPr>
          <w:b/>
          <w:sz w:val="28"/>
          <w:szCs w:val="28"/>
        </w:rPr>
        <w:t>Задачи</w:t>
      </w:r>
      <w:r w:rsidR="003F6597">
        <w:rPr>
          <w:b/>
          <w:sz w:val="28"/>
          <w:szCs w:val="28"/>
        </w:rPr>
        <w:t xml:space="preserve"> проекта</w:t>
      </w:r>
      <w:r w:rsidRPr="00F14C40">
        <w:rPr>
          <w:b/>
          <w:sz w:val="28"/>
          <w:szCs w:val="28"/>
        </w:rPr>
        <w:t xml:space="preserve">: </w:t>
      </w:r>
    </w:p>
    <w:p w:rsidR="00FD45F5" w:rsidRPr="00F14C40" w:rsidRDefault="00F14C40" w:rsidP="00F14C40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F14C40">
        <w:rPr>
          <w:sz w:val="28"/>
          <w:szCs w:val="28"/>
        </w:rPr>
        <w:t>Изучить методические и учебные материалы по теме</w:t>
      </w:r>
    </w:p>
    <w:p w:rsidR="00FD45F5" w:rsidRPr="00F14C40" w:rsidRDefault="00F14C40" w:rsidP="00F14C40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F14C40">
        <w:rPr>
          <w:sz w:val="28"/>
          <w:szCs w:val="28"/>
        </w:rPr>
        <w:t>Определить тип и форму учебного занятия</w:t>
      </w:r>
    </w:p>
    <w:p w:rsidR="00FD45F5" w:rsidRPr="00F14C40" w:rsidRDefault="00F14C40" w:rsidP="00F14C40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F14C40">
        <w:rPr>
          <w:sz w:val="28"/>
          <w:szCs w:val="28"/>
        </w:rPr>
        <w:t>Подобрать методы и приемы, отвечающие поставленной цели учебного занятия</w:t>
      </w:r>
    </w:p>
    <w:p w:rsidR="00FD45F5" w:rsidRPr="00F14C40" w:rsidRDefault="00F14C40" w:rsidP="00F14C40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F14C40">
        <w:rPr>
          <w:sz w:val="28"/>
          <w:szCs w:val="28"/>
        </w:rPr>
        <w:t>Разработать дидактический материал</w:t>
      </w:r>
    </w:p>
    <w:p w:rsidR="00FD45F5" w:rsidRPr="00F14C40" w:rsidRDefault="00F14C40" w:rsidP="00F14C40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F14C40">
        <w:rPr>
          <w:sz w:val="28"/>
          <w:szCs w:val="28"/>
        </w:rPr>
        <w:t>Подготовить технологическую карту учебного занятия</w:t>
      </w:r>
    </w:p>
    <w:p w:rsidR="00FD45F5" w:rsidRPr="00F14C40" w:rsidRDefault="00F14C40" w:rsidP="00F14C40">
      <w:pPr>
        <w:widowControl/>
        <w:numPr>
          <w:ilvl w:val="0"/>
          <w:numId w:val="15"/>
        </w:numPr>
        <w:autoSpaceDE/>
        <w:autoSpaceDN/>
        <w:adjustRightInd/>
        <w:spacing w:after="200" w:line="276" w:lineRule="auto"/>
        <w:rPr>
          <w:sz w:val="28"/>
          <w:szCs w:val="28"/>
        </w:rPr>
      </w:pPr>
      <w:r w:rsidRPr="00F14C40">
        <w:rPr>
          <w:sz w:val="28"/>
          <w:szCs w:val="28"/>
        </w:rPr>
        <w:t>Подобрать ресурсы, необходимые для учебного занятия</w:t>
      </w:r>
    </w:p>
    <w:p w:rsidR="000E4FB6" w:rsidRDefault="000E4FB6">
      <w:pPr>
        <w:widowControl/>
        <w:autoSpaceDE/>
        <w:autoSpaceDN/>
        <w:adjustRightInd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E171E" w:rsidRPr="004140FF" w:rsidRDefault="004140FF" w:rsidP="001E171E">
      <w:pPr>
        <w:spacing w:line="360" w:lineRule="auto"/>
        <w:rPr>
          <w:sz w:val="28"/>
          <w:szCs w:val="28"/>
          <w:u w:val="single"/>
        </w:rPr>
      </w:pPr>
      <w:r w:rsidRPr="004140FF">
        <w:rPr>
          <w:sz w:val="28"/>
          <w:szCs w:val="28"/>
          <w:u w:val="single"/>
        </w:rPr>
        <w:lastRenderedPageBreak/>
        <w:t>Общая х</w:t>
      </w:r>
      <w:r w:rsidR="001E171E" w:rsidRPr="004140FF">
        <w:rPr>
          <w:sz w:val="28"/>
          <w:szCs w:val="28"/>
          <w:u w:val="single"/>
        </w:rPr>
        <w:t>арактеристика методической разработки</w:t>
      </w:r>
    </w:p>
    <w:p w:rsidR="004140FF" w:rsidRPr="0091232E" w:rsidRDefault="004140FF" w:rsidP="001E171E">
      <w:pPr>
        <w:spacing w:line="360" w:lineRule="auto"/>
        <w:rPr>
          <w:b/>
          <w:sz w:val="28"/>
          <w:szCs w:val="28"/>
        </w:rPr>
      </w:pPr>
      <w:r w:rsidRPr="004140FF">
        <w:rPr>
          <w:sz w:val="28"/>
          <w:szCs w:val="28"/>
          <w:u w:val="single"/>
        </w:rPr>
        <w:t>Название предмета:</w:t>
      </w:r>
      <w:r>
        <w:rPr>
          <w:b/>
          <w:sz w:val="28"/>
          <w:szCs w:val="28"/>
        </w:rPr>
        <w:t xml:space="preserve"> </w:t>
      </w:r>
      <w:r w:rsidRPr="004140FF">
        <w:rPr>
          <w:sz w:val="28"/>
          <w:szCs w:val="28"/>
        </w:rPr>
        <w:t>Финансовая грамотность</w:t>
      </w:r>
    </w:p>
    <w:p w:rsidR="001E171E" w:rsidRPr="00590322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Наименование</w:t>
      </w:r>
      <w:r w:rsidRPr="00952A17">
        <w:rPr>
          <w:sz w:val="28"/>
          <w:szCs w:val="28"/>
        </w:rPr>
        <w:t xml:space="preserve">: </w:t>
      </w:r>
      <w:r>
        <w:rPr>
          <w:sz w:val="28"/>
          <w:szCs w:val="28"/>
        </w:rPr>
        <w:t>Урок для 10 - 11 класса по теме «Механизм компенсации налоговых платежей доступен каждой семье!</w:t>
      </w:r>
      <w:r w:rsidRPr="00590322">
        <w:rPr>
          <w:sz w:val="28"/>
          <w:szCs w:val="28"/>
        </w:rPr>
        <w:t>»</w:t>
      </w:r>
    </w:p>
    <w:p w:rsidR="001E171E" w:rsidRPr="00952A17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Место занятия в логике реализации курса:</w:t>
      </w:r>
      <w:r w:rsidRPr="00952A17">
        <w:rPr>
          <w:sz w:val="28"/>
          <w:szCs w:val="28"/>
        </w:rPr>
        <w:t xml:space="preserve"> </w:t>
      </w:r>
      <w:r>
        <w:rPr>
          <w:sz w:val="28"/>
          <w:szCs w:val="28"/>
        </w:rPr>
        <w:t>текущее занятие в модуле «Налоги: почему их надо платить и чем грозит неуплата»</w:t>
      </w:r>
    </w:p>
    <w:p w:rsidR="001E171E" w:rsidRPr="00952A17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Тип занятия:</w:t>
      </w:r>
      <w:r w:rsidRPr="00952A17">
        <w:rPr>
          <w:sz w:val="28"/>
          <w:szCs w:val="28"/>
        </w:rPr>
        <w:t xml:space="preserve"> Усвоение новых знаний</w:t>
      </w:r>
    </w:p>
    <w:p w:rsidR="001E171E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Форма проведения занятия:</w:t>
      </w:r>
      <w:r w:rsidRPr="00952A17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952A17">
        <w:rPr>
          <w:sz w:val="28"/>
          <w:szCs w:val="28"/>
        </w:rPr>
        <w:t>омбинированное занятие</w:t>
      </w:r>
      <w:r>
        <w:rPr>
          <w:sz w:val="28"/>
          <w:szCs w:val="28"/>
        </w:rPr>
        <w:t>.</w:t>
      </w:r>
    </w:p>
    <w:p w:rsidR="001E171E" w:rsidRPr="00952A17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Вид деятельности учащихся:</w:t>
      </w:r>
      <w:r w:rsidRPr="00952A17">
        <w:rPr>
          <w:sz w:val="28"/>
          <w:szCs w:val="28"/>
        </w:rPr>
        <w:t xml:space="preserve"> фронтальная, индивидуальная, групповая работа</w:t>
      </w:r>
    </w:p>
    <w:p w:rsidR="001E171E" w:rsidRPr="00952A17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Количество занятий по теме/порядковый номер в теме:</w:t>
      </w:r>
      <w:r w:rsidRPr="00952A17">
        <w:rPr>
          <w:sz w:val="28"/>
          <w:szCs w:val="28"/>
        </w:rPr>
        <w:t xml:space="preserve"> </w:t>
      </w:r>
      <w:r>
        <w:rPr>
          <w:sz w:val="28"/>
          <w:szCs w:val="28"/>
        </w:rPr>
        <w:t>1/2</w:t>
      </w:r>
    </w:p>
    <w:p w:rsidR="001E171E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 xml:space="preserve">Оборудование </w:t>
      </w:r>
      <w:r>
        <w:rPr>
          <w:sz w:val="28"/>
          <w:szCs w:val="28"/>
          <w:u w:val="single"/>
        </w:rPr>
        <w:t>занятия</w:t>
      </w:r>
      <w:r w:rsidRPr="00952A17">
        <w:rPr>
          <w:sz w:val="28"/>
          <w:szCs w:val="28"/>
          <w:u w:val="single"/>
        </w:rPr>
        <w:t>:</w:t>
      </w:r>
      <w:r w:rsidRPr="00952A17">
        <w:rPr>
          <w:sz w:val="28"/>
          <w:szCs w:val="28"/>
        </w:rPr>
        <w:t xml:space="preserve"> компьютер, мультимедийный проектор, мультимедийная презентация, </w:t>
      </w:r>
      <w:r>
        <w:rPr>
          <w:sz w:val="28"/>
          <w:szCs w:val="28"/>
        </w:rPr>
        <w:t>Налоговый кодекс РФ</w:t>
      </w:r>
      <w:r w:rsidRPr="00952A17">
        <w:rPr>
          <w:sz w:val="28"/>
          <w:szCs w:val="28"/>
        </w:rPr>
        <w:t xml:space="preserve">, карточки – задания с </w:t>
      </w:r>
      <w:r>
        <w:rPr>
          <w:sz w:val="28"/>
          <w:szCs w:val="28"/>
        </w:rPr>
        <w:t>задачами, принтер.</w:t>
      </w:r>
    </w:p>
    <w:p w:rsidR="001E171E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Методическое обеспечение:</w:t>
      </w:r>
      <w:r w:rsidRPr="00952A17">
        <w:rPr>
          <w:sz w:val="28"/>
          <w:szCs w:val="28"/>
        </w:rPr>
        <w:t xml:space="preserve"> </w:t>
      </w:r>
    </w:p>
    <w:p w:rsidR="001E171E" w:rsidRDefault="001E171E" w:rsidP="001E171E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</w:rPr>
        <w:t>Финансовая грамотность</w:t>
      </w:r>
      <w:r>
        <w:rPr>
          <w:sz w:val="28"/>
          <w:szCs w:val="28"/>
        </w:rPr>
        <w:t xml:space="preserve">. </w:t>
      </w:r>
      <w:proofErr w:type="spellStart"/>
      <w:r w:rsidRPr="00952A17">
        <w:rPr>
          <w:sz w:val="28"/>
          <w:szCs w:val="28"/>
        </w:rPr>
        <w:t>Липсиц</w:t>
      </w:r>
      <w:proofErr w:type="spellEnd"/>
      <w:r>
        <w:rPr>
          <w:sz w:val="28"/>
          <w:szCs w:val="28"/>
        </w:rPr>
        <w:t xml:space="preserve"> И.</w:t>
      </w:r>
      <w:r w:rsidRPr="00952A17">
        <w:rPr>
          <w:sz w:val="28"/>
          <w:szCs w:val="28"/>
        </w:rPr>
        <w:t>, Вигдорчик</w:t>
      </w:r>
      <w:r>
        <w:rPr>
          <w:sz w:val="28"/>
          <w:szCs w:val="28"/>
        </w:rPr>
        <w:t xml:space="preserve"> Е.</w:t>
      </w:r>
      <w:r w:rsidRPr="00E21D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Учебник. </w:t>
      </w:r>
      <w:r w:rsidRPr="00952A17">
        <w:rPr>
          <w:sz w:val="28"/>
          <w:szCs w:val="28"/>
        </w:rPr>
        <w:t>М</w:t>
      </w:r>
      <w:r>
        <w:rPr>
          <w:sz w:val="28"/>
          <w:szCs w:val="28"/>
        </w:rPr>
        <w:t>.,</w:t>
      </w:r>
      <w:r w:rsidRPr="00952A17">
        <w:rPr>
          <w:sz w:val="28"/>
          <w:szCs w:val="28"/>
        </w:rPr>
        <w:t xml:space="preserve"> Издательство «Вита»</w:t>
      </w:r>
      <w:r>
        <w:rPr>
          <w:sz w:val="28"/>
          <w:szCs w:val="28"/>
        </w:rPr>
        <w:t>, 2014 г.</w:t>
      </w:r>
    </w:p>
    <w:p w:rsidR="001E171E" w:rsidRDefault="001E171E" w:rsidP="001E171E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E21D3E">
        <w:rPr>
          <w:sz w:val="28"/>
          <w:szCs w:val="28"/>
        </w:rPr>
        <w:t>Финансовая грамотность</w:t>
      </w:r>
      <w:r>
        <w:rPr>
          <w:sz w:val="28"/>
          <w:szCs w:val="28"/>
        </w:rPr>
        <w:t>.</w:t>
      </w:r>
      <w:r w:rsidRPr="00E21D3E">
        <w:rPr>
          <w:sz w:val="28"/>
          <w:szCs w:val="28"/>
        </w:rPr>
        <w:t xml:space="preserve"> </w:t>
      </w:r>
      <w:proofErr w:type="spellStart"/>
      <w:r w:rsidRPr="00E21D3E">
        <w:rPr>
          <w:sz w:val="28"/>
          <w:szCs w:val="28"/>
        </w:rPr>
        <w:t>Липсиц</w:t>
      </w:r>
      <w:proofErr w:type="spellEnd"/>
      <w:r w:rsidRPr="00E21D3E">
        <w:rPr>
          <w:sz w:val="28"/>
          <w:szCs w:val="28"/>
        </w:rPr>
        <w:t xml:space="preserve"> И., Вигдорчик</w:t>
      </w:r>
      <w:r>
        <w:rPr>
          <w:sz w:val="28"/>
          <w:szCs w:val="28"/>
        </w:rPr>
        <w:t xml:space="preserve"> Е. М</w:t>
      </w:r>
      <w:r w:rsidRPr="00E21D3E">
        <w:rPr>
          <w:sz w:val="28"/>
          <w:szCs w:val="28"/>
        </w:rPr>
        <w:t>етодические рекомендации</w:t>
      </w:r>
      <w:r>
        <w:rPr>
          <w:sz w:val="28"/>
          <w:szCs w:val="28"/>
        </w:rPr>
        <w:t>.</w:t>
      </w:r>
      <w:r w:rsidRPr="00E21D3E">
        <w:rPr>
          <w:sz w:val="28"/>
          <w:szCs w:val="28"/>
        </w:rPr>
        <w:t xml:space="preserve"> М., Издательство «Вита», 2015 г.</w:t>
      </w:r>
    </w:p>
    <w:p w:rsidR="00F14C40" w:rsidRPr="00F14C40" w:rsidRDefault="00F14C40" w:rsidP="00F14C40">
      <w:pPr>
        <w:widowControl/>
        <w:numPr>
          <w:ilvl w:val="0"/>
          <w:numId w:val="10"/>
        </w:numPr>
        <w:autoSpaceDE/>
        <w:autoSpaceDN/>
        <w:adjustRightInd/>
        <w:spacing w:after="200" w:line="360" w:lineRule="auto"/>
        <w:contextualSpacing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Сайт Федеральной налоговой службы РФ //</w:t>
      </w:r>
      <w:hyperlink r:id="rId7" w:history="1">
        <w:r w:rsidRPr="00A51B34">
          <w:rPr>
            <w:rFonts w:eastAsia="Calibri"/>
            <w:sz w:val="28"/>
            <w:szCs w:val="28"/>
            <w:u w:val="single"/>
            <w:lang w:val="en-US" w:eastAsia="en-US"/>
          </w:rPr>
          <w:t>www</w:t>
        </w:r>
        <w:r w:rsidRPr="00F14C40">
          <w:rPr>
            <w:rFonts w:eastAsia="Calibri"/>
            <w:sz w:val="28"/>
            <w:szCs w:val="28"/>
            <w:u w:val="single"/>
            <w:lang w:eastAsia="en-US"/>
          </w:rPr>
          <w:t>.</w:t>
        </w:r>
        <w:proofErr w:type="spellStart"/>
        <w:r w:rsidRPr="00A51B34">
          <w:rPr>
            <w:rFonts w:eastAsia="Calibri"/>
            <w:sz w:val="28"/>
            <w:szCs w:val="28"/>
            <w:u w:val="single"/>
            <w:lang w:val="en-US" w:eastAsia="en-US"/>
          </w:rPr>
          <w:t>nalog</w:t>
        </w:r>
        <w:proofErr w:type="spellEnd"/>
        <w:r w:rsidRPr="00F14C40">
          <w:rPr>
            <w:rFonts w:eastAsia="Calibri"/>
            <w:sz w:val="28"/>
            <w:szCs w:val="28"/>
            <w:u w:val="single"/>
            <w:lang w:eastAsia="en-US"/>
          </w:rPr>
          <w:t>.</w:t>
        </w:r>
        <w:proofErr w:type="spellStart"/>
        <w:r w:rsidRPr="00A51B34">
          <w:rPr>
            <w:rFonts w:eastAsia="Calibri"/>
            <w:sz w:val="28"/>
            <w:szCs w:val="28"/>
            <w:u w:val="single"/>
            <w:lang w:val="en-US" w:eastAsia="en-US"/>
          </w:rPr>
          <w:t>ru</w:t>
        </w:r>
        <w:proofErr w:type="spellEnd"/>
      </w:hyperlink>
    </w:p>
    <w:p w:rsidR="00F14C40" w:rsidRDefault="00F14C40" w:rsidP="00F14C40">
      <w:pPr>
        <w:spacing w:line="360" w:lineRule="auto"/>
        <w:ind w:left="720"/>
        <w:jc w:val="both"/>
        <w:rPr>
          <w:sz w:val="28"/>
          <w:szCs w:val="28"/>
        </w:rPr>
      </w:pPr>
    </w:p>
    <w:p w:rsidR="00F14C40" w:rsidRDefault="00F14C40" w:rsidP="00F14C40">
      <w:pPr>
        <w:spacing w:line="360" w:lineRule="auto"/>
        <w:jc w:val="both"/>
        <w:rPr>
          <w:sz w:val="28"/>
          <w:szCs w:val="28"/>
        </w:rPr>
      </w:pPr>
    </w:p>
    <w:p w:rsidR="00F14C40" w:rsidRDefault="00F14C40" w:rsidP="00F14C40">
      <w:pPr>
        <w:spacing w:line="360" w:lineRule="auto"/>
        <w:jc w:val="both"/>
        <w:rPr>
          <w:sz w:val="28"/>
          <w:szCs w:val="28"/>
        </w:rPr>
      </w:pPr>
    </w:p>
    <w:p w:rsidR="00F14C40" w:rsidRDefault="00F14C40" w:rsidP="00F14C40">
      <w:pPr>
        <w:spacing w:line="360" w:lineRule="auto"/>
        <w:jc w:val="both"/>
        <w:rPr>
          <w:sz w:val="28"/>
          <w:szCs w:val="28"/>
        </w:rPr>
      </w:pPr>
    </w:p>
    <w:p w:rsidR="00C516DE" w:rsidRDefault="00C516DE" w:rsidP="00F14C40">
      <w:pPr>
        <w:spacing w:line="360" w:lineRule="auto"/>
        <w:jc w:val="both"/>
        <w:rPr>
          <w:sz w:val="28"/>
          <w:szCs w:val="28"/>
          <w:u w:val="single"/>
        </w:rPr>
      </w:pPr>
    </w:p>
    <w:p w:rsidR="00C516DE" w:rsidRDefault="00C516DE" w:rsidP="00F14C40">
      <w:pPr>
        <w:spacing w:line="360" w:lineRule="auto"/>
        <w:jc w:val="both"/>
        <w:rPr>
          <w:sz w:val="28"/>
          <w:szCs w:val="28"/>
          <w:u w:val="single"/>
        </w:rPr>
      </w:pPr>
    </w:p>
    <w:p w:rsidR="00C516DE" w:rsidRDefault="00C516DE" w:rsidP="00F14C40">
      <w:pPr>
        <w:spacing w:line="360" w:lineRule="auto"/>
        <w:jc w:val="both"/>
        <w:rPr>
          <w:sz w:val="28"/>
          <w:szCs w:val="28"/>
          <w:u w:val="single"/>
        </w:rPr>
      </w:pPr>
    </w:p>
    <w:p w:rsidR="00C516DE" w:rsidRDefault="00C516DE" w:rsidP="00F14C40">
      <w:pPr>
        <w:spacing w:line="360" w:lineRule="auto"/>
        <w:jc w:val="both"/>
        <w:rPr>
          <w:sz w:val="28"/>
          <w:szCs w:val="28"/>
          <w:u w:val="single"/>
        </w:rPr>
      </w:pPr>
    </w:p>
    <w:p w:rsidR="003F6597" w:rsidRDefault="003F6597" w:rsidP="00F14C40">
      <w:pPr>
        <w:spacing w:line="360" w:lineRule="auto"/>
        <w:jc w:val="both"/>
        <w:rPr>
          <w:sz w:val="28"/>
          <w:szCs w:val="28"/>
          <w:u w:val="single"/>
        </w:rPr>
      </w:pPr>
    </w:p>
    <w:p w:rsidR="003F6597" w:rsidRDefault="003F6597" w:rsidP="00F14C40">
      <w:pPr>
        <w:spacing w:line="360" w:lineRule="auto"/>
        <w:jc w:val="both"/>
        <w:rPr>
          <w:sz w:val="28"/>
          <w:szCs w:val="28"/>
          <w:u w:val="single"/>
        </w:rPr>
      </w:pPr>
    </w:p>
    <w:p w:rsidR="00C516DE" w:rsidRDefault="00C516DE" w:rsidP="00F14C40">
      <w:pPr>
        <w:spacing w:line="360" w:lineRule="auto"/>
        <w:jc w:val="both"/>
        <w:rPr>
          <w:sz w:val="28"/>
          <w:szCs w:val="28"/>
          <w:u w:val="single"/>
        </w:rPr>
      </w:pPr>
    </w:p>
    <w:p w:rsidR="00C516DE" w:rsidRDefault="00C516DE" w:rsidP="00F14C40">
      <w:pPr>
        <w:spacing w:line="360" w:lineRule="auto"/>
        <w:jc w:val="both"/>
        <w:rPr>
          <w:sz w:val="28"/>
          <w:szCs w:val="28"/>
          <w:u w:val="single"/>
        </w:rPr>
      </w:pPr>
    </w:p>
    <w:p w:rsidR="00F14C40" w:rsidRDefault="00F14C40" w:rsidP="003F6597">
      <w:pPr>
        <w:spacing w:line="360" w:lineRule="auto"/>
        <w:jc w:val="both"/>
        <w:rPr>
          <w:sz w:val="28"/>
          <w:szCs w:val="28"/>
          <w:u w:val="single"/>
        </w:rPr>
      </w:pPr>
      <w:r w:rsidRPr="00F14C40">
        <w:rPr>
          <w:sz w:val="28"/>
          <w:szCs w:val="28"/>
          <w:u w:val="single"/>
        </w:rPr>
        <w:lastRenderedPageBreak/>
        <w:t>Методическая характеристика занятия</w:t>
      </w:r>
    </w:p>
    <w:p w:rsidR="00F14C40" w:rsidRPr="00590322" w:rsidRDefault="00F14C40" w:rsidP="003F65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Тема</w:t>
      </w:r>
      <w:r w:rsidRPr="00952A17">
        <w:rPr>
          <w:sz w:val="28"/>
          <w:szCs w:val="28"/>
        </w:rPr>
        <w:t xml:space="preserve">: </w:t>
      </w:r>
      <w:r>
        <w:rPr>
          <w:sz w:val="28"/>
          <w:szCs w:val="28"/>
        </w:rPr>
        <w:t>Механизм компенсации налоговых платежей доступен каждой семье!</w:t>
      </w:r>
    </w:p>
    <w:p w:rsidR="001E171E" w:rsidRPr="00952A17" w:rsidRDefault="001E171E" w:rsidP="003F6597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Цель</w:t>
      </w:r>
      <w:r w:rsidRPr="00952A17">
        <w:rPr>
          <w:sz w:val="28"/>
          <w:szCs w:val="28"/>
          <w:u w:val="single"/>
        </w:rPr>
        <w:t xml:space="preserve"> занятия: </w:t>
      </w:r>
    </w:p>
    <w:p w:rsidR="001E171E" w:rsidRPr="00952A17" w:rsidRDefault="002738E2" w:rsidP="003F6597">
      <w:pPr>
        <w:widowControl/>
        <w:autoSpaceDE/>
        <w:autoSpaceDN/>
        <w:adjustRightInd/>
        <w:spacing w:line="276" w:lineRule="auto"/>
        <w:rPr>
          <w:sz w:val="28"/>
          <w:szCs w:val="28"/>
          <w:u w:val="single"/>
        </w:rPr>
      </w:pPr>
      <w:r>
        <w:rPr>
          <w:sz w:val="28"/>
        </w:rPr>
        <w:t xml:space="preserve">Создать условия для формирования у </w:t>
      </w:r>
      <w:r w:rsidR="001E171E" w:rsidRPr="002738E2">
        <w:rPr>
          <w:sz w:val="28"/>
        </w:rPr>
        <w:t xml:space="preserve">школьников основ </w:t>
      </w:r>
      <w:r w:rsidR="00BA7B16">
        <w:rPr>
          <w:sz w:val="28"/>
        </w:rPr>
        <w:t>использования</w:t>
      </w:r>
      <w:r>
        <w:rPr>
          <w:sz w:val="28"/>
        </w:rPr>
        <w:t xml:space="preserve"> механизмами возврата налоговых вычетов.</w:t>
      </w:r>
    </w:p>
    <w:p w:rsidR="001E171E" w:rsidRPr="00952A17" w:rsidRDefault="001E171E" w:rsidP="003F6597">
      <w:pPr>
        <w:spacing w:line="360" w:lineRule="auto"/>
        <w:jc w:val="both"/>
        <w:rPr>
          <w:sz w:val="28"/>
          <w:szCs w:val="28"/>
          <w:u w:val="single"/>
        </w:rPr>
      </w:pPr>
      <w:r w:rsidRPr="00952A17">
        <w:rPr>
          <w:sz w:val="28"/>
          <w:szCs w:val="28"/>
          <w:u w:val="single"/>
        </w:rPr>
        <w:t xml:space="preserve">Задачи: </w:t>
      </w:r>
    </w:p>
    <w:p w:rsidR="00122B38" w:rsidRPr="00952A17" w:rsidRDefault="00122B38" w:rsidP="003F6597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Сформировать </w:t>
      </w:r>
      <w:r w:rsidRPr="00122B38">
        <w:rPr>
          <w:sz w:val="28"/>
          <w:szCs w:val="28"/>
        </w:rPr>
        <w:t xml:space="preserve">умение </w:t>
      </w:r>
      <w:r w:rsidRPr="00BA7B16">
        <w:rPr>
          <w:sz w:val="28"/>
          <w:szCs w:val="28"/>
        </w:rPr>
        <w:t>получать налоговый вычет</w:t>
      </w:r>
    </w:p>
    <w:p w:rsidR="001E171E" w:rsidRPr="000D3622" w:rsidRDefault="001E171E" w:rsidP="003F6597">
      <w:pPr>
        <w:widowControl/>
        <w:numPr>
          <w:ilvl w:val="0"/>
          <w:numId w:val="9"/>
        </w:numPr>
        <w:shd w:val="clear" w:color="auto" w:fill="FFFFFF"/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0D3622">
        <w:rPr>
          <w:sz w:val="28"/>
          <w:szCs w:val="28"/>
        </w:rPr>
        <w:t>Развивать умения анализировать, синтезировать, сравнивать и обобщать имеющуюся информацию.</w:t>
      </w:r>
    </w:p>
    <w:p w:rsidR="001E171E" w:rsidRPr="00952A17" w:rsidRDefault="001E171E" w:rsidP="003F6597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</w:rPr>
        <w:t>Сформировать</w:t>
      </w:r>
      <w:r>
        <w:rPr>
          <w:sz w:val="28"/>
          <w:szCs w:val="28"/>
        </w:rPr>
        <w:t xml:space="preserve"> понимание основ налоговой культуры, ответственности налогоплательщика.</w:t>
      </w:r>
    </w:p>
    <w:p w:rsidR="001E171E" w:rsidRDefault="001E171E" w:rsidP="003F6597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</w:rPr>
        <w:t>Формирование активной гражданской позиции при уплате налогов.</w:t>
      </w:r>
    </w:p>
    <w:p w:rsidR="001E171E" w:rsidRPr="00952A17" w:rsidRDefault="001E171E" w:rsidP="003F6597">
      <w:pPr>
        <w:spacing w:line="360" w:lineRule="auto"/>
        <w:jc w:val="both"/>
        <w:rPr>
          <w:sz w:val="28"/>
          <w:szCs w:val="28"/>
          <w:u w:val="single"/>
        </w:rPr>
      </w:pPr>
      <w:r w:rsidRPr="00952A17">
        <w:rPr>
          <w:sz w:val="28"/>
          <w:szCs w:val="28"/>
          <w:u w:val="single"/>
        </w:rPr>
        <w:t>Планируемые результаты:</w:t>
      </w:r>
    </w:p>
    <w:p w:rsidR="001E171E" w:rsidRDefault="001E171E" w:rsidP="003F6597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Предметные:</w:t>
      </w:r>
      <w:r w:rsidRPr="00952A17">
        <w:rPr>
          <w:sz w:val="28"/>
          <w:szCs w:val="28"/>
        </w:rPr>
        <w:t xml:space="preserve"> </w:t>
      </w:r>
    </w:p>
    <w:p w:rsidR="00122B38" w:rsidRDefault="001E171E" w:rsidP="003F6597">
      <w:pPr>
        <w:widowControl/>
        <w:autoSpaceDE/>
        <w:autoSpaceDN/>
        <w:adjustRightInd/>
        <w:spacing w:line="276" w:lineRule="auto"/>
        <w:rPr>
          <w:rStyle w:val="apple-converted-space"/>
          <w:rFonts w:ascii="PT Sans" w:hAnsi="PT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952A17">
        <w:rPr>
          <w:rFonts w:ascii="PT Sans" w:hAnsi="PT Sans"/>
          <w:color w:val="000000"/>
          <w:sz w:val="28"/>
          <w:szCs w:val="28"/>
        </w:rPr>
        <w:t xml:space="preserve">знание способов </w:t>
      </w:r>
      <w:r w:rsidR="00204718">
        <w:rPr>
          <w:rFonts w:ascii="PT Sans" w:hAnsi="PT Sans"/>
          <w:color w:val="000000"/>
          <w:sz w:val="28"/>
          <w:szCs w:val="28"/>
        </w:rPr>
        <w:t>возврата налоговых вычетов</w:t>
      </w:r>
      <w:r w:rsidRPr="00952A17">
        <w:rPr>
          <w:color w:val="000000"/>
          <w:sz w:val="28"/>
          <w:szCs w:val="28"/>
        </w:rPr>
        <w:t>.</w:t>
      </w:r>
      <w:r w:rsidRPr="00952A17">
        <w:rPr>
          <w:rStyle w:val="apple-converted-space"/>
          <w:rFonts w:ascii="PT Sans" w:hAnsi="PT Sans"/>
          <w:color w:val="000000"/>
          <w:sz w:val="28"/>
          <w:szCs w:val="28"/>
        </w:rPr>
        <w:t> </w:t>
      </w:r>
    </w:p>
    <w:p w:rsidR="00122B38" w:rsidRPr="00122B38" w:rsidRDefault="00122B38" w:rsidP="003F6597">
      <w:pPr>
        <w:widowControl/>
        <w:autoSpaceDE/>
        <w:autoSpaceDN/>
        <w:adjustRightInd/>
        <w:spacing w:line="276" w:lineRule="auto"/>
        <w:rPr>
          <w:sz w:val="28"/>
        </w:rPr>
      </w:pPr>
      <w:r w:rsidRPr="00BA7B16">
        <w:rPr>
          <w:sz w:val="28"/>
        </w:rPr>
        <w:t>- знание размеров налогового платежа и налогового вычета.</w:t>
      </w:r>
    </w:p>
    <w:p w:rsidR="001E171E" w:rsidRPr="00952A17" w:rsidRDefault="00122B38" w:rsidP="003F6597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</w:rPr>
        <w:t>- знание основных прав и обязанностей</w:t>
      </w:r>
      <w:r w:rsidRPr="00122B38">
        <w:rPr>
          <w:sz w:val="28"/>
        </w:rPr>
        <w:t xml:space="preserve"> налогоплательщика;</w:t>
      </w:r>
    </w:p>
    <w:p w:rsidR="001E171E" w:rsidRPr="00952A17" w:rsidRDefault="001E171E" w:rsidP="003F6597">
      <w:pPr>
        <w:spacing w:line="360" w:lineRule="auto"/>
        <w:jc w:val="both"/>
        <w:rPr>
          <w:sz w:val="28"/>
          <w:szCs w:val="28"/>
          <w:u w:val="single"/>
        </w:rPr>
      </w:pPr>
      <w:proofErr w:type="spellStart"/>
      <w:r w:rsidRPr="00952A17">
        <w:rPr>
          <w:sz w:val="28"/>
          <w:szCs w:val="28"/>
          <w:u w:val="single"/>
        </w:rPr>
        <w:t>Метапредметные</w:t>
      </w:r>
      <w:proofErr w:type="spellEnd"/>
      <w:r w:rsidRPr="00952A17">
        <w:rPr>
          <w:sz w:val="28"/>
          <w:szCs w:val="28"/>
          <w:u w:val="single"/>
        </w:rPr>
        <w:t xml:space="preserve">: </w:t>
      </w:r>
    </w:p>
    <w:p w:rsidR="001E171E" w:rsidRDefault="001E171E" w:rsidP="003F659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52A17">
        <w:rPr>
          <w:sz w:val="28"/>
          <w:szCs w:val="28"/>
        </w:rPr>
        <w:t xml:space="preserve">устанавливать причинно-следственные связи между уплатой налогов и </w:t>
      </w:r>
      <w:r w:rsidR="00122B38">
        <w:rPr>
          <w:sz w:val="28"/>
          <w:szCs w:val="28"/>
        </w:rPr>
        <w:t xml:space="preserve">получением возврата налоговых </w:t>
      </w:r>
      <w:r w:rsidR="00122B38" w:rsidRPr="00BA7B16">
        <w:rPr>
          <w:sz w:val="28"/>
          <w:szCs w:val="28"/>
        </w:rPr>
        <w:t>платежей</w:t>
      </w:r>
      <w:r w:rsidRPr="00BA7B16">
        <w:rPr>
          <w:sz w:val="28"/>
          <w:szCs w:val="28"/>
        </w:rPr>
        <w:t>;</w:t>
      </w:r>
    </w:p>
    <w:p w:rsidR="001E171E" w:rsidRPr="00952A17" w:rsidRDefault="001E171E" w:rsidP="001E17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52A17">
        <w:rPr>
          <w:sz w:val="28"/>
          <w:szCs w:val="28"/>
        </w:rPr>
        <w:t>азвивать умения анализировать, синтезировать, сравнивать и обобщать имеющуюся информацию;</w:t>
      </w:r>
    </w:p>
    <w:p w:rsidR="001E171E" w:rsidRPr="00952A17" w:rsidRDefault="001E171E" w:rsidP="001E17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Pr="00952A17">
        <w:rPr>
          <w:sz w:val="28"/>
          <w:szCs w:val="28"/>
        </w:rPr>
        <w:t>азвивать уме</w:t>
      </w:r>
      <w:r>
        <w:rPr>
          <w:sz w:val="28"/>
          <w:szCs w:val="28"/>
        </w:rPr>
        <w:t>ния самостоятельно организовать</w:t>
      </w:r>
      <w:r w:rsidRPr="00952A17">
        <w:rPr>
          <w:sz w:val="28"/>
          <w:szCs w:val="28"/>
        </w:rPr>
        <w:t>, планировать и корректировать ход деятельности;</w:t>
      </w:r>
    </w:p>
    <w:p w:rsidR="00204718" w:rsidRPr="00122B38" w:rsidRDefault="001E171E" w:rsidP="00204718">
      <w:pPr>
        <w:widowControl/>
        <w:autoSpaceDE/>
        <w:autoSpaceDN/>
        <w:adjustRightInd/>
        <w:spacing w:after="200" w:line="276" w:lineRule="auto"/>
      </w:pPr>
      <w:r>
        <w:rPr>
          <w:sz w:val="28"/>
          <w:szCs w:val="28"/>
        </w:rPr>
        <w:t xml:space="preserve">- </w:t>
      </w:r>
      <w:r w:rsidRPr="00952A17">
        <w:rPr>
          <w:sz w:val="28"/>
          <w:szCs w:val="28"/>
        </w:rPr>
        <w:t xml:space="preserve"> </w:t>
      </w:r>
      <w:r>
        <w:rPr>
          <w:sz w:val="28"/>
          <w:szCs w:val="28"/>
        </w:rPr>
        <w:t>формировать умение</w:t>
      </w:r>
      <w:r w:rsidRPr="00952A17">
        <w:rPr>
          <w:sz w:val="28"/>
          <w:szCs w:val="28"/>
        </w:rPr>
        <w:t xml:space="preserve"> работы в группе</w:t>
      </w:r>
      <w:r>
        <w:rPr>
          <w:sz w:val="28"/>
          <w:szCs w:val="28"/>
        </w:rPr>
        <w:t>.</w:t>
      </w:r>
      <w:r w:rsidR="00204718" w:rsidRPr="00204718">
        <w:t xml:space="preserve"> </w:t>
      </w:r>
    </w:p>
    <w:p w:rsidR="001E171E" w:rsidRDefault="001E171E" w:rsidP="001E171E">
      <w:pPr>
        <w:spacing w:line="360" w:lineRule="auto"/>
        <w:jc w:val="both"/>
        <w:rPr>
          <w:sz w:val="28"/>
          <w:szCs w:val="28"/>
        </w:rPr>
      </w:pPr>
      <w:r w:rsidRPr="00952A17">
        <w:rPr>
          <w:sz w:val="28"/>
          <w:szCs w:val="28"/>
          <w:u w:val="single"/>
        </w:rPr>
        <w:t>Личностные:</w:t>
      </w:r>
      <w:r w:rsidRPr="00952A17">
        <w:rPr>
          <w:sz w:val="28"/>
          <w:szCs w:val="28"/>
        </w:rPr>
        <w:t xml:space="preserve"> </w:t>
      </w:r>
    </w:p>
    <w:p w:rsidR="001E171E" w:rsidRDefault="001E171E" w:rsidP="001E17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52A17">
        <w:rPr>
          <w:sz w:val="28"/>
          <w:szCs w:val="28"/>
        </w:rPr>
        <w:t>осознание гражданской отв</w:t>
      </w:r>
      <w:r>
        <w:rPr>
          <w:sz w:val="28"/>
          <w:szCs w:val="28"/>
        </w:rPr>
        <w:t>етственности при уплате налогов;</w:t>
      </w:r>
    </w:p>
    <w:p w:rsidR="001E171E" w:rsidRDefault="001E171E" w:rsidP="001E171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52A17">
        <w:rPr>
          <w:sz w:val="28"/>
          <w:szCs w:val="28"/>
        </w:rPr>
        <w:t xml:space="preserve">понимание сути налога </w:t>
      </w:r>
      <w:r>
        <w:rPr>
          <w:sz w:val="28"/>
          <w:szCs w:val="28"/>
        </w:rPr>
        <w:t>и его роли в жизни общества;</w:t>
      </w:r>
    </w:p>
    <w:p w:rsidR="001E171E" w:rsidRDefault="001E171E" w:rsidP="00204718">
      <w:pPr>
        <w:spacing w:line="360" w:lineRule="auto"/>
        <w:jc w:val="both"/>
        <w:rPr>
          <w:sz w:val="24"/>
          <w:szCs w:val="24"/>
        </w:rPr>
      </w:pPr>
      <w:r>
        <w:rPr>
          <w:sz w:val="28"/>
          <w:szCs w:val="28"/>
        </w:rPr>
        <w:t xml:space="preserve">- </w:t>
      </w:r>
      <w:r w:rsidRPr="00952A17">
        <w:rPr>
          <w:rFonts w:ascii="PT Sans" w:hAnsi="PT Sans"/>
          <w:sz w:val="28"/>
          <w:szCs w:val="28"/>
        </w:rPr>
        <w:t xml:space="preserve">понимание возможности государственного </w:t>
      </w:r>
      <w:r w:rsidR="00204718" w:rsidRPr="00952A17">
        <w:rPr>
          <w:rFonts w:ascii="PT Sans" w:hAnsi="PT Sans"/>
          <w:sz w:val="28"/>
          <w:szCs w:val="28"/>
        </w:rPr>
        <w:t>воздействия за неуплату налогов</w:t>
      </w:r>
      <w:r w:rsidR="00204718">
        <w:rPr>
          <w:sz w:val="28"/>
          <w:szCs w:val="28"/>
        </w:rPr>
        <w:t>.</w:t>
      </w:r>
    </w:p>
    <w:p w:rsidR="00F14C40" w:rsidRPr="00952A17" w:rsidRDefault="00F14C40" w:rsidP="00F14C40">
      <w:pPr>
        <w:spacing w:line="360" w:lineRule="auto"/>
        <w:jc w:val="both"/>
        <w:rPr>
          <w:sz w:val="28"/>
          <w:szCs w:val="28"/>
        </w:rPr>
      </w:pPr>
      <w:r w:rsidRPr="00AE78F9">
        <w:rPr>
          <w:sz w:val="28"/>
          <w:szCs w:val="28"/>
          <w:u w:val="single"/>
        </w:rPr>
        <w:t>Методы и приемы</w:t>
      </w:r>
      <w:r>
        <w:rPr>
          <w:sz w:val="28"/>
          <w:szCs w:val="28"/>
        </w:rPr>
        <w:t>: метод проектов, групповая работа.</w:t>
      </w:r>
    </w:p>
    <w:p w:rsidR="00AD36EA" w:rsidRPr="00F14C40" w:rsidRDefault="00F14C40" w:rsidP="00341B08">
      <w:pPr>
        <w:widowControl/>
        <w:autoSpaceDE/>
        <w:autoSpaceDN/>
        <w:adjustRightInd/>
        <w:spacing w:after="200" w:line="276" w:lineRule="auto"/>
        <w:rPr>
          <w:u w:val="single"/>
        </w:rPr>
      </w:pPr>
      <w:r w:rsidRPr="00F14C40">
        <w:rPr>
          <w:sz w:val="28"/>
          <w:u w:val="single"/>
        </w:rPr>
        <w:t>Технология:</w:t>
      </w:r>
      <w:r w:rsidRPr="00F14C40">
        <w:rPr>
          <w:u w:val="single"/>
        </w:rPr>
        <w:t xml:space="preserve"> </w:t>
      </w:r>
      <w:r>
        <w:rPr>
          <w:u w:val="single"/>
        </w:rPr>
        <w:t xml:space="preserve"> </w:t>
      </w:r>
      <w:r w:rsidRPr="00F14C40">
        <w:rPr>
          <w:sz w:val="28"/>
        </w:rPr>
        <w:t>Проблемное обучение</w:t>
      </w:r>
      <w:r w:rsidRPr="00F14C40">
        <w:t xml:space="preserve">, </w:t>
      </w:r>
      <w:r w:rsidRPr="00F14C40">
        <w:rPr>
          <w:sz w:val="28"/>
        </w:rPr>
        <w:t>обучение в сотрудничестве</w:t>
      </w:r>
      <w:r w:rsidR="00AD36EA" w:rsidRPr="00F14C40">
        <w:rPr>
          <w:u w:val="single"/>
        </w:rPr>
        <w:br w:type="page"/>
      </w:r>
    </w:p>
    <w:p w:rsidR="00C516DE" w:rsidRDefault="00C516DE" w:rsidP="00AD36EA">
      <w:pPr>
        <w:pStyle w:val="a3"/>
        <w:widowControl/>
        <w:spacing w:line="360" w:lineRule="auto"/>
        <w:rPr>
          <w:b/>
          <w:kern w:val="24"/>
          <w:sz w:val="28"/>
          <w:szCs w:val="28"/>
        </w:rPr>
        <w:sectPr w:rsidR="00C516DE" w:rsidSect="003F659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D36EA" w:rsidRPr="00D018CA" w:rsidRDefault="00AD36EA" w:rsidP="00AD36EA">
      <w:pPr>
        <w:pStyle w:val="a3"/>
        <w:widowControl/>
        <w:spacing w:line="360" w:lineRule="auto"/>
        <w:rPr>
          <w:b/>
          <w:kern w:val="24"/>
          <w:sz w:val="28"/>
          <w:szCs w:val="28"/>
        </w:rPr>
      </w:pPr>
      <w:r w:rsidRPr="00D018CA">
        <w:rPr>
          <w:b/>
          <w:kern w:val="24"/>
          <w:sz w:val="28"/>
          <w:szCs w:val="28"/>
        </w:rPr>
        <w:lastRenderedPageBreak/>
        <w:t>Описание хода занятий (технологическая карта)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4"/>
        <w:gridCol w:w="2550"/>
        <w:gridCol w:w="2439"/>
        <w:gridCol w:w="1813"/>
        <w:gridCol w:w="2289"/>
        <w:gridCol w:w="2493"/>
      </w:tblGrid>
      <w:tr w:rsidR="00AB7D7D" w:rsidRPr="00B46CE3" w:rsidTr="00AB7D7D">
        <w:tc>
          <w:tcPr>
            <w:tcW w:w="3094" w:type="dxa"/>
            <w:shd w:val="clear" w:color="auto" w:fill="auto"/>
            <w:vAlign w:val="center"/>
          </w:tcPr>
          <w:p w:rsidR="00AD36EA" w:rsidRPr="00D018CA" w:rsidRDefault="00AD36EA" w:rsidP="00386B7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Этап</w:t>
            </w:r>
          </w:p>
        </w:tc>
        <w:tc>
          <w:tcPr>
            <w:tcW w:w="2822" w:type="dxa"/>
            <w:shd w:val="clear" w:color="auto" w:fill="auto"/>
            <w:vAlign w:val="center"/>
          </w:tcPr>
          <w:p w:rsidR="00AD36EA" w:rsidRPr="00D018CA" w:rsidRDefault="00AD36EA" w:rsidP="00386B7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Действия учителя</w:t>
            </w:r>
          </w:p>
        </w:tc>
        <w:tc>
          <w:tcPr>
            <w:tcW w:w="2757" w:type="dxa"/>
            <w:shd w:val="clear" w:color="auto" w:fill="auto"/>
            <w:vAlign w:val="center"/>
          </w:tcPr>
          <w:p w:rsidR="00AD36EA" w:rsidRPr="00D018CA" w:rsidRDefault="00AD36EA" w:rsidP="00386B7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Действия ученика</w:t>
            </w:r>
          </w:p>
        </w:tc>
        <w:tc>
          <w:tcPr>
            <w:tcW w:w="1871" w:type="dxa"/>
            <w:shd w:val="clear" w:color="auto" w:fill="auto"/>
            <w:vAlign w:val="center"/>
          </w:tcPr>
          <w:p w:rsidR="00AD36EA" w:rsidRPr="00D018CA" w:rsidRDefault="00AD36EA" w:rsidP="00386B7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Ресурс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D36EA" w:rsidRPr="00D018CA" w:rsidRDefault="00AD36EA" w:rsidP="00386B7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Социальная форма</w:t>
            </w:r>
          </w:p>
        </w:tc>
        <w:tc>
          <w:tcPr>
            <w:tcW w:w="1845" w:type="dxa"/>
            <w:shd w:val="clear" w:color="auto" w:fill="auto"/>
            <w:vAlign w:val="center"/>
          </w:tcPr>
          <w:p w:rsidR="00AD36EA" w:rsidRPr="00D018CA" w:rsidRDefault="00AD36EA" w:rsidP="00386B7D">
            <w:pPr>
              <w:pStyle w:val="a3"/>
              <w:widowControl/>
              <w:spacing w:line="276" w:lineRule="auto"/>
              <w:ind w:left="0"/>
              <w:jc w:val="center"/>
              <w:rPr>
                <w:i/>
                <w:kern w:val="24"/>
                <w:sz w:val="28"/>
                <w:szCs w:val="28"/>
              </w:rPr>
            </w:pPr>
            <w:r w:rsidRPr="00D018CA">
              <w:rPr>
                <w:i/>
                <w:kern w:val="24"/>
                <w:sz w:val="28"/>
                <w:szCs w:val="28"/>
              </w:rPr>
              <w:t>Время</w:t>
            </w:r>
          </w:p>
        </w:tc>
      </w:tr>
      <w:tr w:rsidR="00AB7D7D" w:rsidRPr="00B46CE3" w:rsidTr="00AB7D7D">
        <w:tc>
          <w:tcPr>
            <w:tcW w:w="3094" w:type="dxa"/>
            <w:shd w:val="clear" w:color="auto" w:fill="auto"/>
          </w:tcPr>
          <w:p w:rsidR="00AD36EA" w:rsidRPr="00B46CE3" w:rsidRDefault="00AD36EA" w:rsidP="00AD36EA">
            <w:pPr>
              <w:pStyle w:val="a3"/>
              <w:widowControl/>
              <w:numPr>
                <w:ilvl w:val="0"/>
                <w:numId w:val="2"/>
              </w:numPr>
              <w:spacing w:line="276" w:lineRule="auto"/>
              <w:rPr>
                <w:kern w:val="24"/>
                <w:sz w:val="28"/>
                <w:szCs w:val="28"/>
              </w:rPr>
            </w:pPr>
            <w:proofErr w:type="spellStart"/>
            <w:r>
              <w:rPr>
                <w:kern w:val="24"/>
                <w:sz w:val="28"/>
                <w:szCs w:val="28"/>
              </w:rPr>
              <w:t>Оргмомент</w:t>
            </w:r>
            <w:proofErr w:type="spellEnd"/>
          </w:p>
        </w:tc>
        <w:tc>
          <w:tcPr>
            <w:tcW w:w="2822" w:type="dxa"/>
            <w:shd w:val="clear" w:color="auto" w:fill="auto"/>
          </w:tcPr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Распределение на 4 группы </w:t>
            </w:r>
          </w:p>
        </w:tc>
        <w:tc>
          <w:tcPr>
            <w:tcW w:w="2757" w:type="dxa"/>
            <w:shd w:val="clear" w:color="auto" w:fill="auto"/>
          </w:tcPr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Занимают места согласно распределению</w:t>
            </w:r>
          </w:p>
        </w:tc>
        <w:tc>
          <w:tcPr>
            <w:tcW w:w="1871" w:type="dxa"/>
            <w:shd w:val="clear" w:color="auto" w:fill="auto"/>
          </w:tcPr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2289" w:type="dxa"/>
            <w:shd w:val="clear" w:color="auto" w:fill="auto"/>
          </w:tcPr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AD36EA" w:rsidRPr="00B46CE3" w:rsidRDefault="00AD36EA" w:rsidP="003F6597">
            <w:pPr>
              <w:pStyle w:val="a3"/>
              <w:widowControl/>
              <w:spacing w:line="276" w:lineRule="auto"/>
              <w:ind w:left="0"/>
              <w:jc w:val="center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 мин</w:t>
            </w:r>
          </w:p>
        </w:tc>
      </w:tr>
      <w:tr w:rsidR="00AB7D7D" w:rsidRPr="00B46CE3" w:rsidTr="00AB7D7D">
        <w:tc>
          <w:tcPr>
            <w:tcW w:w="3094" w:type="dxa"/>
            <w:shd w:val="clear" w:color="auto" w:fill="auto"/>
          </w:tcPr>
          <w:p w:rsidR="00E60AD6" w:rsidRPr="00B46CE3" w:rsidRDefault="00E60AD6" w:rsidP="00E60AD6">
            <w:pPr>
              <w:pStyle w:val="a3"/>
              <w:widowControl/>
              <w:numPr>
                <w:ilvl w:val="0"/>
                <w:numId w:val="3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Актуализация  и повторение пройденной темы</w:t>
            </w:r>
          </w:p>
        </w:tc>
        <w:tc>
          <w:tcPr>
            <w:tcW w:w="2822" w:type="dxa"/>
            <w:shd w:val="clear" w:color="auto" w:fill="auto"/>
          </w:tcPr>
          <w:p w:rsidR="00E60AD6" w:rsidRDefault="00E60AD6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Обращает внимание на лежащий на партах раздаточный материал с шаблоном </w:t>
            </w:r>
            <w:r w:rsidR="00773EBB">
              <w:rPr>
                <w:kern w:val="24"/>
                <w:sz w:val="28"/>
                <w:szCs w:val="28"/>
              </w:rPr>
              <w:t xml:space="preserve">схемы. </w:t>
            </w:r>
          </w:p>
          <w:p w:rsidR="00773EBB" w:rsidRDefault="002C3071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Перед вами шаблон схемы. (схема на интерактивной доске)</w:t>
            </w:r>
          </w:p>
          <w:p w:rsidR="00122B38" w:rsidRDefault="002C3071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Дает задание: </w:t>
            </w:r>
            <w:r w:rsidR="00122B38">
              <w:rPr>
                <w:kern w:val="24"/>
                <w:sz w:val="28"/>
                <w:szCs w:val="28"/>
              </w:rPr>
              <w:t xml:space="preserve">Вспомните, что такое налоги, какие виды налогов существуют и заполните </w:t>
            </w:r>
            <w:r w:rsidR="00122B38">
              <w:rPr>
                <w:kern w:val="24"/>
                <w:sz w:val="28"/>
                <w:szCs w:val="28"/>
              </w:rPr>
              <w:lastRenderedPageBreak/>
              <w:t xml:space="preserve">недостающую информацию в </w:t>
            </w:r>
            <w:r>
              <w:rPr>
                <w:kern w:val="24"/>
                <w:sz w:val="28"/>
                <w:szCs w:val="28"/>
              </w:rPr>
              <w:t>схеме.</w:t>
            </w:r>
          </w:p>
          <w:p w:rsidR="002C3071" w:rsidRDefault="002C3071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Учитель на интерактивной фиксирует ответы</w:t>
            </w:r>
          </w:p>
          <w:p w:rsidR="00E60AD6" w:rsidRDefault="00495F17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(Приложение 1</w:t>
            </w:r>
            <w:r w:rsidR="00E60AD6">
              <w:rPr>
                <w:kern w:val="24"/>
                <w:sz w:val="28"/>
                <w:szCs w:val="28"/>
              </w:rPr>
              <w:t>)</w:t>
            </w:r>
          </w:p>
          <w:p w:rsidR="00E60AD6" w:rsidRPr="00B46CE3" w:rsidRDefault="00E60AD6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2757" w:type="dxa"/>
            <w:shd w:val="clear" w:color="auto" w:fill="auto"/>
          </w:tcPr>
          <w:p w:rsidR="00E60AD6" w:rsidRDefault="00E60AD6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lastRenderedPageBreak/>
              <w:t>Вспоминают, что такое налоги, виды налогов, кто их платит.</w:t>
            </w:r>
          </w:p>
          <w:p w:rsidR="00E60AD6" w:rsidRPr="00B46CE3" w:rsidRDefault="002C3071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Работают со схемой и представляют результаты работы.</w:t>
            </w:r>
          </w:p>
        </w:tc>
        <w:tc>
          <w:tcPr>
            <w:tcW w:w="1871" w:type="dxa"/>
            <w:shd w:val="clear" w:color="auto" w:fill="auto"/>
          </w:tcPr>
          <w:p w:rsidR="00E60AD6" w:rsidRPr="00B46CE3" w:rsidRDefault="00E60AD6" w:rsidP="00773EBB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Шаблон </w:t>
            </w:r>
            <w:r w:rsidR="00773EBB">
              <w:rPr>
                <w:kern w:val="24"/>
                <w:sz w:val="28"/>
                <w:szCs w:val="28"/>
              </w:rPr>
              <w:t>схемы</w:t>
            </w:r>
          </w:p>
        </w:tc>
        <w:tc>
          <w:tcPr>
            <w:tcW w:w="2289" w:type="dxa"/>
            <w:shd w:val="clear" w:color="auto" w:fill="auto"/>
          </w:tcPr>
          <w:p w:rsidR="00E60AD6" w:rsidRPr="00B46CE3" w:rsidRDefault="00E60AD6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Индивидуальная, фронтальная</w:t>
            </w:r>
          </w:p>
        </w:tc>
        <w:tc>
          <w:tcPr>
            <w:tcW w:w="1845" w:type="dxa"/>
            <w:shd w:val="clear" w:color="auto" w:fill="auto"/>
          </w:tcPr>
          <w:p w:rsidR="00E60AD6" w:rsidRPr="00B46CE3" w:rsidRDefault="00470A00" w:rsidP="003F6597">
            <w:pPr>
              <w:pStyle w:val="a3"/>
              <w:widowControl/>
              <w:spacing w:line="276" w:lineRule="auto"/>
              <w:ind w:left="0"/>
              <w:jc w:val="center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4</w:t>
            </w:r>
            <w:r w:rsidR="00E60AD6">
              <w:rPr>
                <w:kern w:val="24"/>
                <w:sz w:val="28"/>
                <w:szCs w:val="28"/>
              </w:rPr>
              <w:t xml:space="preserve"> мин</w:t>
            </w:r>
          </w:p>
        </w:tc>
      </w:tr>
      <w:tr w:rsidR="00AB7D7D" w:rsidRPr="00B46CE3" w:rsidTr="00AB7D7D">
        <w:tc>
          <w:tcPr>
            <w:tcW w:w="3094" w:type="dxa"/>
            <w:shd w:val="clear" w:color="auto" w:fill="auto"/>
          </w:tcPr>
          <w:p w:rsidR="00E60AD6" w:rsidRDefault="00E60AD6" w:rsidP="00E60AD6">
            <w:pPr>
              <w:pStyle w:val="a3"/>
              <w:widowControl/>
              <w:numPr>
                <w:ilvl w:val="0"/>
                <w:numId w:val="3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Постановка проблемной ситуации</w:t>
            </w:r>
          </w:p>
        </w:tc>
        <w:tc>
          <w:tcPr>
            <w:tcW w:w="2822" w:type="dxa"/>
            <w:shd w:val="clear" w:color="auto" w:fill="auto"/>
          </w:tcPr>
          <w:p w:rsidR="00003C9F" w:rsidRDefault="002C3071" w:rsidP="002C3071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Обращает внимание на красные стрелки от государства  к физическим лицам. </w:t>
            </w:r>
          </w:p>
          <w:p w:rsidR="002C3071" w:rsidRDefault="002C3071" w:rsidP="00A4600C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 w:rsidRPr="00A4600C">
              <w:rPr>
                <w:kern w:val="24"/>
                <w:sz w:val="28"/>
                <w:szCs w:val="28"/>
              </w:rPr>
              <w:t xml:space="preserve">Задает вопрос: возможно ли получить от государства </w:t>
            </w:r>
            <w:r w:rsidR="00A4600C" w:rsidRPr="00A4600C">
              <w:rPr>
                <w:kern w:val="24"/>
                <w:sz w:val="28"/>
                <w:szCs w:val="28"/>
              </w:rPr>
              <w:t>компенсацию налоговых платежей</w:t>
            </w:r>
            <w:r w:rsidRPr="00A4600C">
              <w:rPr>
                <w:kern w:val="24"/>
                <w:sz w:val="28"/>
                <w:szCs w:val="28"/>
              </w:rPr>
              <w:t xml:space="preserve"> физическому лицу?</w:t>
            </w:r>
          </w:p>
        </w:tc>
        <w:tc>
          <w:tcPr>
            <w:tcW w:w="2757" w:type="dxa"/>
            <w:shd w:val="clear" w:color="auto" w:fill="auto"/>
          </w:tcPr>
          <w:p w:rsidR="00E60AD6" w:rsidRDefault="002C3071" w:rsidP="002C3071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Предлагают варианты.</w:t>
            </w:r>
          </w:p>
        </w:tc>
        <w:tc>
          <w:tcPr>
            <w:tcW w:w="1871" w:type="dxa"/>
            <w:shd w:val="clear" w:color="auto" w:fill="auto"/>
          </w:tcPr>
          <w:p w:rsidR="00E60AD6" w:rsidRPr="00B46CE3" w:rsidRDefault="003F6597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Шаблон схемы</w:t>
            </w:r>
          </w:p>
        </w:tc>
        <w:tc>
          <w:tcPr>
            <w:tcW w:w="2289" w:type="dxa"/>
            <w:shd w:val="clear" w:color="auto" w:fill="auto"/>
          </w:tcPr>
          <w:p w:rsidR="00E60AD6" w:rsidRDefault="00E60AD6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фронтальная</w:t>
            </w:r>
          </w:p>
        </w:tc>
        <w:tc>
          <w:tcPr>
            <w:tcW w:w="1845" w:type="dxa"/>
            <w:shd w:val="clear" w:color="auto" w:fill="auto"/>
          </w:tcPr>
          <w:p w:rsidR="00E60AD6" w:rsidRDefault="00E60AD6" w:rsidP="003F6597">
            <w:pPr>
              <w:pStyle w:val="a3"/>
              <w:widowControl/>
              <w:spacing w:line="276" w:lineRule="auto"/>
              <w:ind w:left="0"/>
              <w:jc w:val="center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3 мин</w:t>
            </w:r>
          </w:p>
        </w:tc>
      </w:tr>
      <w:tr w:rsidR="00AB7D7D" w:rsidRPr="00B46CE3" w:rsidTr="00AB7D7D">
        <w:tc>
          <w:tcPr>
            <w:tcW w:w="3094" w:type="dxa"/>
            <w:shd w:val="clear" w:color="auto" w:fill="auto"/>
          </w:tcPr>
          <w:p w:rsidR="00AD36EA" w:rsidRPr="00A4600C" w:rsidRDefault="00AD36EA" w:rsidP="00E60AD6">
            <w:pPr>
              <w:pStyle w:val="a3"/>
              <w:widowControl/>
              <w:numPr>
                <w:ilvl w:val="0"/>
                <w:numId w:val="3"/>
              </w:numPr>
              <w:spacing w:line="276" w:lineRule="auto"/>
              <w:rPr>
                <w:kern w:val="24"/>
                <w:sz w:val="28"/>
                <w:szCs w:val="28"/>
              </w:rPr>
            </w:pPr>
            <w:r w:rsidRPr="00A4600C">
              <w:rPr>
                <w:kern w:val="24"/>
                <w:sz w:val="28"/>
                <w:szCs w:val="28"/>
              </w:rPr>
              <w:t>Постановка цели</w:t>
            </w:r>
          </w:p>
        </w:tc>
        <w:tc>
          <w:tcPr>
            <w:tcW w:w="2822" w:type="dxa"/>
            <w:shd w:val="clear" w:color="auto" w:fill="auto"/>
          </w:tcPr>
          <w:p w:rsidR="00AD36EA" w:rsidRPr="00A4600C" w:rsidRDefault="00E60AD6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 w:rsidRPr="00A4600C">
              <w:rPr>
                <w:kern w:val="24"/>
                <w:sz w:val="28"/>
                <w:szCs w:val="28"/>
              </w:rPr>
              <w:t xml:space="preserve">Предлагает обучающимся сформулировать </w:t>
            </w:r>
            <w:r w:rsidRPr="00A4600C">
              <w:rPr>
                <w:kern w:val="24"/>
                <w:sz w:val="28"/>
                <w:szCs w:val="28"/>
              </w:rPr>
              <w:lastRenderedPageBreak/>
              <w:t>цель урока, исходя из проблемной задачи (Как можно облегчить налоговое бремя семьи? Какие законные механизмы существуют?)</w:t>
            </w:r>
          </w:p>
        </w:tc>
        <w:tc>
          <w:tcPr>
            <w:tcW w:w="2757" w:type="dxa"/>
            <w:shd w:val="clear" w:color="auto" w:fill="auto"/>
          </w:tcPr>
          <w:p w:rsidR="00AD36EA" w:rsidRPr="00A4600C" w:rsidRDefault="00E60AD6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 w:rsidRPr="00A4600C">
              <w:rPr>
                <w:kern w:val="24"/>
                <w:sz w:val="28"/>
                <w:szCs w:val="28"/>
              </w:rPr>
              <w:lastRenderedPageBreak/>
              <w:t>Формулируют цель урока</w:t>
            </w:r>
          </w:p>
        </w:tc>
        <w:tc>
          <w:tcPr>
            <w:tcW w:w="1871" w:type="dxa"/>
            <w:shd w:val="clear" w:color="auto" w:fill="auto"/>
          </w:tcPr>
          <w:p w:rsidR="00AD36EA" w:rsidRPr="00A4600C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2289" w:type="dxa"/>
            <w:shd w:val="clear" w:color="auto" w:fill="auto"/>
          </w:tcPr>
          <w:p w:rsidR="00AD36EA" w:rsidRPr="00A4600C" w:rsidRDefault="00E60AD6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 w:rsidRPr="00A4600C">
              <w:rPr>
                <w:kern w:val="24"/>
                <w:sz w:val="28"/>
                <w:szCs w:val="28"/>
              </w:rPr>
              <w:t>фронтальная</w:t>
            </w:r>
          </w:p>
        </w:tc>
        <w:tc>
          <w:tcPr>
            <w:tcW w:w="1845" w:type="dxa"/>
            <w:shd w:val="clear" w:color="auto" w:fill="auto"/>
          </w:tcPr>
          <w:p w:rsidR="00AD36EA" w:rsidRPr="00B46CE3" w:rsidRDefault="00E60AD6" w:rsidP="003F6597">
            <w:pPr>
              <w:pStyle w:val="a3"/>
              <w:widowControl/>
              <w:spacing w:line="276" w:lineRule="auto"/>
              <w:ind w:left="0"/>
              <w:jc w:val="center"/>
              <w:rPr>
                <w:kern w:val="24"/>
                <w:sz w:val="28"/>
                <w:szCs w:val="28"/>
              </w:rPr>
            </w:pPr>
            <w:r w:rsidRPr="00A4600C">
              <w:rPr>
                <w:kern w:val="24"/>
                <w:sz w:val="28"/>
                <w:szCs w:val="28"/>
              </w:rPr>
              <w:t>2</w:t>
            </w:r>
            <w:r w:rsidR="00AD36EA" w:rsidRPr="00A4600C">
              <w:rPr>
                <w:kern w:val="24"/>
                <w:sz w:val="28"/>
                <w:szCs w:val="28"/>
              </w:rPr>
              <w:t xml:space="preserve"> мин</w:t>
            </w:r>
          </w:p>
        </w:tc>
      </w:tr>
      <w:tr w:rsidR="00AB7D7D" w:rsidRPr="00B46CE3" w:rsidTr="00AB7D7D">
        <w:tc>
          <w:tcPr>
            <w:tcW w:w="3094" w:type="dxa"/>
            <w:shd w:val="clear" w:color="auto" w:fill="auto"/>
          </w:tcPr>
          <w:p w:rsidR="00AD36EA" w:rsidRDefault="00E60AD6" w:rsidP="00E60AD6">
            <w:pPr>
              <w:pStyle w:val="a3"/>
              <w:widowControl/>
              <w:numPr>
                <w:ilvl w:val="0"/>
                <w:numId w:val="3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Изучение нового материала</w:t>
            </w:r>
          </w:p>
          <w:p w:rsidR="00AB7D7D" w:rsidRDefault="00AB7D7D" w:rsidP="00AB7D7D">
            <w:pPr>
              <w:pStyle w:val="a3"/>
              <w:widowControl/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Механизмы компенсации налоговых вычетов</w:t>
            </w:r>
          </w:p>
          <w:p w:rsidR="00AD36EA" w:rsidRPr="00B46CE3" w:rsidRDefault="00AD36EA" w:rsidP="00AB7D7D">
            <w:pPr>
              <w:pStyle w:val="a3"/>
              <w:widowControl/>
              <w:spacing w:line="276" w:lineRule="auto"/>
              <w:rPr>
                <w:kern w:val="24"/>
                <w:sz w:val="28"/>
                <w:szCs w:val="28"/>
              </w:rPr>
            </w:pPr>
          </w:p>
        </w:tc>
        <w:tc>
          <w:tcPr>
            <w:tcW w:w="2822" w:type="dxa"/>
            <w:shd w:val="clear" w:color="auto" w:fill="auto"/>
          </w:tcPr>
          <w:p w:rsidR="007C1B22" w:rsidRDefault="00AB7D7D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Задание: найдите на сайте </w:t>
            </w:r>
            <w:proofErr w:type="spellStart"/>
            <w:r>
              <w:rPr>
                <w:kern w:val="24"/>
                <w:sz w:val="28"/>
                <w:szCs w:val="28"/>
              </w:rPr>
              <w:t>Налог.ру</w:t>
            </w:r>
            <w:proofErr w:type="spellEnd"/>
            <w:r>
              <w:rPr>
                <w:kern w:val="24"/>
                <w:sz w:val="28"/>
                <w:szCs w:val="28"/>
              </w:rPr>
              <w:t xml:space="preserve"> налоговый кодекс и составьте пошаговую инструкцию по возврату налога.</w:t>
            </w:r>
          </w:p>
          <w:p w:rsidR="00AB7D7D" w:rsidRDefault="00AB7D7D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Гр.1 Вычет за обучение</w:t>
            </w:r>
            <w:r w:rsidR="0015252C">
              <w:rPr>
                <w:kern w:val="24"/>
                <w:sz w:val="28"/>
                <w:szCs w:val="28"/>
              </w:rPr>
              <w:t xml:space="preserve"> (ст. 219 НК РФ)</w:t>
            </w:r>
          </w:p>
          <w:p w:rsidR="00AB7D7D" w:rsidRDefault="00AB7D7D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Гр.2 Вычет за медицинские услуги</w:t>
            </w:r>
            <w:r w:rsidR="0015252C">
              <w:rPr>
                <w:kern w:val="24"/>
                <w:sz w:val="28"/>
                <w:szCs w:val="28"/>
              </w:rPr>
              <w:t xml:space="preserve"> (ст. 219 НК РФ)</w:t>
            </w:r>
          </w:p>
          <w:p w:rsidR="00AB7D7D" w:rsidRDefault="00AB7D7D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Гр.3 Имущественный </w:t>
            </w:r>
            <w:r>
              <w:rPr>
                <w:kern w:val="24"/>
                <w:sz w:val="28"/>
                <w:szCs w:val="28"/>
              </w:rPr>
              <w:lastRenderedPageBreak/>
              <w:t>вычет</w:t>
            </w:r>
            <w:r w:rsidR="0015252C">
              <w:rPr>
                <w:kern w:val="24"/>
                <w:sz w:val="28"/>
                <w:szCs w:val="28"/>
              </w:rPr>
              <w:t xml:space="preserve"> (ст. 220 НК РФ)</w:t>
            </w:r>
          </w:p>
          <w:p w:rsidR="00AB7D7D" w:rsidRDefault="00AB7D7D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Гр.4 Вычет за добровольные пожертвования</w:t>
            </w:r>
            <w:r w:rsidR="0015252C">
              <w:rPr>
                <w:kern w:val="24"/>
                <w:sz w:val="28"/>
                <w:szCs w:val="28"/>
              </w:rPr>
              <w:t xml:space="preserve"> (п.1, ст. 219 НК РФ)</w:t>
            </w:r>
          </w:p>
          <w:p w:rsidR="00495F17" w:rsidRPr="00B46CE3" w:rsidRDefault="00495F17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(Приложение 2)</w:t>
            </w:r>
          </w:p>
        </w:tc>
        <w:tc>
          <w:tcPr>
            <w:tcW w:w="2757" w:type="dxa"/>
            <w:shd w:val="clear" w:color="auto" w:fill="auto"/>
          </w:tcPr>
          <w:p w:rsidR="00AB7D7D" w:rsidRDefault="00AB7D7D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lastRenderedPageBreak/>
              <w:t>Работают в группах с интернетом.</w:t>
            </w:r>
          </w:p>
          <w:p w:rsidR="00AB7D7D" w:rsidRDefault="00AB7D7D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Составляют и оформляют инструкцию.</w:t>
            </w:r>
          </w:p>
          <w:p w:rsidR="00AB7D7D" w:rsidRDefault="00AB7D7D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Работают с НК РФ.</w:t>
            </w:r>
          </w:p>
          <w:p w:rsidR="007C1B22" w:rsidRPr="00B46CE3" w:rsidRDefault="007C1B22" w:rsidP="003F7CD2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auto"/>
          </w:tcPr>
          <w:p w:rsidR="00AD36EA" w:rsidRPr="00B46CE3" w:rsidRDefault="00AD36EA" w:rsidP="00610771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Налоговый кодекс РФ</w:t>
            </w:r>
            <w:r w:rsidR="000019F3">
              <w:rPr>
                <w:kern w:val="24"/>
                <w:sz w:val="28"/>
                <w:szCs w:val="28"/>
              </w:rPr>
              <w:t xml:space="preserve"> (интернет ресурс)</w:t>
            </w:r>
            <w:r w:rsidR="007C1B22">
              <w:rPr>
                <w:kern w:val="24"/>
                <w:sz w:val="28"/>
                <w:szCs w:val="28"/>
              </w:rPr>
              <w:t xml:space="preserve">, </w:t>
            </w:r>
            <w:r w:rsidR="00610771">
              <w:rPr>
                <w:kern w:val="24"/>
                <w:sz w:val="28"/>
                <w:szCs w:val="28"/>
              </w:rPr>
              <w:t>схема</w:t>
            </w:r>
          </w:p>
        </w:tc>
        <w:tc>
          <w:tcPr>
            <w:tcW w:w="2289" w:type="dxa"/>
            <w:shd w:val="clear" w:color="auto" w:fill="auto"/>
          </w:tcPr>
          <w:p w:rsidR="00AD36EA" w:rsidRPr="00B46CE3" w:rsidRDefault="007C1B22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групповая</w:t>
            </w:r>
          </w:p>
        </w:tc>
        <w:tc>
          <w:tcPr>
            <w:tcW w:w="1845" w:type="dxa"/>
            <w:shd w:val="clear" w:color="auto" w:fill="auto"/>
          </w:tcPr>
          <w:p w:rsidR="00AD36EA" w:rsidRPr="00B46CE3" w:rsidRDefault="00A4600C" w:rsidP="003F6597">
            <w:pPr>
              <w:pStyle w:val="a3"/>
              <w:widowControl/>
              <w:spacing w:line="276" w:lineRule="auto"/>
              <w:ind w:left="0"/>
              <w:jc w:val="center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15</w:t>
            </w:r>
            <w:r w:rsidR="00AD36EA">
              <w:rPr>
                <w:kern w:val="24"/>
                <w:sz w:val="28"/>
                <w:szCs w:val="28"/>
              </w:rPr>
              <w:t xml:space="preserve"> мин</w:t>
            </w:r>
          </w:p>
        </w:tc>
      </w:tr>
      <w:tr w:rsidR="00AB7D7D" w:rsidRPr="00B46CE3" w:rsidTr="00AB7D7D">
        <w:tc>
          <w:tcPr>
            <w:tcW w:w="3094" w:type="dxa"/>
            <w:shd w:val="clear" w:color="auto" w:fill="auto"/>
          </w:tcPr>
          <w:p w:rsidR="007C1B22" w:rsidRDefault="00AB7D7D" w:rsidP="007C1B22">
            <w:pPr>
              <w:pStyle w:val="a3"/>
              <w:widowControl/>
              <w:numPr>
                <w:ilvl w:val="0"/>
                <w:numId w:val="3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Представление результатов</w:t>
            </w:r>
          </w:p>
          <w:p w:rsidR="00AD36EA" w:rsidRPr="00B46CE3" w:rsidRDefault="00AD36EA" w:rsidP="00386B7D">
            <w:pPr>
              <w:pStyle w:val="a3"/>
              <w:widowControl/>
              <w:spacing w:line="276" w:lineRule="auto"/>
              <w:rPr>
                <w:kern w:val="24"/>
                <w:sz w:val="28"/>
                <w:szCs w:val="28"/>
              </w:rPr>
            </w:pPr>
          </w:p>
        </w:tc>
        <w:tc>
          <w:tcPr>
            <w:tcW w:w="2822" w:type="dxa"/>
            <w:shd w:val="clear" w:color="auto" w:fill="auto"/>
          </w:tcPr>
          <w:p w:rsidR="007C1B22" w:rsidRDefault="00AB7D7D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Фиксирует на доске информацию в опорной схеме</w:t>
            </w:r>
          </w:p>
          <w:p w:rsidR="00495F17" w:rsidRPr="00B46CE3" w:rsidRDefault="00495F17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(Приложение 3)</w:t>
            </w:r>
          </w:p>
        </w:tc>
        <w:tc>
          <w:tcPr>
            <w:tcW w:w="2757" w:type="dxa"/>
            <w:shd w:val="clear" w:color="auto" w:fill="auto"/>
          </w:tcPr>
          <w:p w:rsidR="007C1B22" w:rsidRPr="00B46CE3" w:rsidRDefault="00AB7D7D" w:rsidP="00AB7D7D">
            <w:pPr>
              <w:widowControl/>
              <w:spacing w:line="276" w:lineRule="auto"/>
              <w:jc w:val="both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Представляют результаты и завершают заполнение схемы</w:t>
            </w:r>
          </w:p>
        </w:tc>
        <w:tc>
          <w:tcPr>
            <w:tcW w:w="1871" w:type="dxa"/>
            <w:shd w:val="clear" w:color="auto" w:fill="auto"/>
          </w:tcPr>
          <w:p w:rsidR="00AD36EA" w:rsidRPr="00B46CE3" w:rsidRDefault="007C1B22" w:rsidP="00AB7D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Интернет, </w:t>
            </w:r>
            <w:r w:rsidR="00AB7D7D">
              <w:rPr>
                <w:kern w:val="24"/>
                <w:sz w:val="28"/>
                <w:szCs w:val="28"/>
              </w:rPr>
              <w:t>схема, принтер</w:t>
            </w:r>
          </w:p>
        </w:tc>
        <w:tc>
          <w:tcPr>
            <w:tcW w:w="2289" w:type="dxa"/>
            <w:shd w:val="clear" w:color="auto" w:fill="auto"/>
          </w:tcPr>
          <w:p w:rsidR="00AD36EA" w:rsidRDefault="007C1B22" w:rsidP="00386B7D">
            <w:pPr>
              <w:spacing w:line="276" w:lineRule="auto"/>
            </w:pPr>
            <w:r>
              <w:rPr>
                <w:kern w:val="24"/>
                <w:sz w:val="28"/>
                <w:szCs w:val="28"/>
              </w:rPr>
              <w:t>групповая</w:t>
            </w:r>
          </w:p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AD36EA" w:rsidRPr="00AB7D7D" w:rsidRDefault="00AD36EA" w:rsidP="003F6597">
            <w:pPr>
              <w:pStyle w:val="a3"/>
              <w:widowControl/>
              <w:numPr>
                <w:ilvl w:val="0"/>
                <w:numId w:val="11"/>
              </w:numPr>
              <w:spacing w:line="276" w:lineRule="auto"/>
              <w:jc w:val="center"/>
              <w:rPr>
                <w:kern w:val="24"/>
                <w:sz w:val="28"/>
                <w:szCs w:val="28"/>
              </w:rPr>
            </w:pPr>
            <w:r w:rsidRPr="00AB7D7D">
              <w:rPr>
                <w:kern w:val="24"/>
                <w:sz w:val="28"/>
                <w:szCs w:val="28"/>
              </w:rPr>
              <w:t>мин</w:t>
            </w:r>
          </w:p>
        </w:tc>
      </w:tr>
      <w:tr w:rsidR="00441AC4" w:rsidRPr="00B46CE3" w:rsidTr="00AB7D7D">
        <w:tc>
          <w:tcPr>
            <w:tcW w:w="3094" w:type="dxa"/>
            <w:shd w:val="clear" w:color="auto" w:fill="auto"/>
          </w:tcPr>
          <w:p w:rsidR="00441AC4" w:rsidRPr="007C1B22" w:rsidRDefault="00441AC4" w:rsidP="007C1B22">
            <w:pPr>
              <w:pStyle w:val="a3"/>
              <w:widowControl/>
              <w:numPr>
                <w:ilvl w:val="0"/>
                <w:numId w:val="3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Решение задач</w:t>
            </w:r>
          </w:p>
        </w:tc>
        <w:tc>
          <w:tcPr>
            <w:tcW w:w="2822" w:type="dxa"/>
            <w:shd w:val="clear" w:color="auto" w:fill="auto"/>
          </w:tcPr>
          <w:p w:rsidR="00441AC4" w:rsidRDefault="00AB7D7D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Дает задание: </w:t>
            </w:r>
            <w:r w:rsidR="00441AC4">
              <w:rPr>
                <w:kern w:val="24"/>
                <w:sz w:val="28"/>
                <w:szCs w:val="28"/>
              </w:rPr>
              <w:t>Обменяйтесь инструкциями</w:t>
            </w:r>
            <w:r w:rsidR="00CC7459">
              <w:rPr>
                <w:kern w:val="24"/>
                <w:sz w:val="28"/>
                <w:szCs w:val="28"/>
              </w:rPr>
              <w:t xml:space="preserve"> (Приложение 5)</w:t>
            </w:r>
            <w:r w:rsidR="00441AC4">
              <w:rPr>
                <w:kern w:val="24"/>
                <w:sz w:val="28"/>
                <w:szCs w:val="28"/>
              </w:rPr>
              <w:t xml:space="preserve"> и посчитайте размер вычета, исходя из заданных условий задачи</w:t>
            </w:r>
          </w:p>
          <w:p w:rsidR="00E548C8" w:rsidRDefault="00E548C8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(Приложение 4)</w:t>
            </w:r>
          </w:p>
        </w:tc>
        <w:tc>
          <w:tcPr>
            <w:tcW w:w="2757" w:type="dxa"/>
            <w:shd w:val="clear" w:color="auto" w:fill="auto"/>
          </w:tcPr>
          <w:p w:rsidR="00441AC4" w:rsidRDefault="00AB7D7D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Решают задачи</w:t>
            </w:r>
          </w:p>
        </w:tc>
        <w:tc>
          <w:tcPr>
            <w:tcW w:w="1871" w:type="dxa"/>
            <w:shd w:val="clear" w:color="auto" w:fill="auto"/>
          </w:tcPr>
          <w:p w:rsidR="00441AC4" w:rsidRDefault="00A4600C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Раздаточный материал</w:t>
            </w:r>
          </w:p>
        </w:tc>
        <w:tc>
          <w:tcPr>
            <w:tcW w:w="2289" w:type="dxa"/>
            <w:shd w:val="clear" w:color="auto" w:fill="auto"/>
          </w:tcPr>
          <w:p w:rsidR="00441AC4" w:rsidRDefault="00A4600C" w:rsidP="007C1B22">
            <w:p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групповая</w:t>
            </w:r>
          </w:p>
        </w:tc>
        <w:tc>
          <w:tcPr>
            <w:tcW w:w="1845" w:type="dxa"/>
            <w:shd w:val="clear" w:color="auto" w:fill="auto"/>
          </w:tcPr>
          <w:p w:rsidR="00441AC4" w:rsidRDefault="00A4600C" w:rsidP="00441AC4">
            <w:pPr>
              <w:pStyle w:val="a3"/>
              <w:widowControl/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5 мин</w:t>
            </w:r>
          </w:p>
        </w:tc>
      </w:tr>
      <w:tr w:rsidR="00AB7D7D" w:rsidRPr="00B46CE3" w:rsidTr="00AB7D7D">
        <w:tc>
          <w:tcPr>
            <w:tcW w:w="3094" w:type="dxa"/>
            <w:shd w:val="clear" w:color="auto" w:fill="auto"/>
          </w:tcPr>
          <w:p w:rsidR="00AD36EA" w:rsidRPr="000A1651" w:rsidRDefault="00AD36EA" w:rsidP="000A1651">
            <w:pPr>
              <w:pStyle w:val="a3"/>
              <w:widowControl/>
              <w:numPr>
                <w:ilvl w:val="0"/>
                <w:numId w:val="3"/>
              </w:numPr>
              <w:spacing w:line="276" w:lineRule="auto"/>
              <w:rPr>
                <w:kern w:val="24"/>
                <w:sz w:val="28"/>
                <w:szCs w:val="28"/>
              </w:rPr>
            </w:pPr>
            <w:r w:rsidRPr="000A1651">
              <w:rPr>
                <w:sz w:val="28"/>
                <w:szCs w:val="28"/>
              </w:rPr>
              <w:t>Рефлексия</w:t>
            </w:r>
          </w:p>
        </w:tc>
        <w:tc>
          <w:tcPr>
            <w:tcW w:w="2822" w:type="dxa"/>
            <w:shd w:val="clear" w:color="auto" w:fill="auto"/>
          </w:tcPr>
          <w:p w:rsidR="00AD36EA" w:rsidRPr="00B46CE3" w:rsidRDefault="000A1651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Возвращает к проблемной ситуации, поставленной в </w:t>
            </w:r>
            <w:r>
              <w:rPr>
                <w:sz w:val="28"/>
                <w:szCs w:val="28"/>
              </w:rPr>
              <w:lastRenderedPageBreak/>
              <w:t xml:space="preserve">начале. </w:t>
            </w:r>
          </w:p>
        </w:tc>
        <w:tc>
          <w:tcPr>
            <w:tcW w:w="2757" w:type="dxa"/>
            <w:shd w:val="clear" w:color="auto" w:fill="auto"/>
          </w:tcPr>
          <w:p w:rsidR="00AD36EA" w:rsidRDefault="000A1651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lastRenderedPageBreak/>
              <w:t>Дают ответ на вопросы.</w:t>
            </w:r>
          </w:p>
          <w:p w:rsidR="000A1651" w:rsidRPr="00B46CE3" w:rsidRDefault="000A1651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Делают вывод</w:t>
            </w:r>
          </w:p>
        </w:tc>
        <w:tc>
          <w:tcPr>
            <w:tcW w:w="1871" w:type="dxa"/>
            <w:shd w:val="clear" w:color="auto" w:fill="auto"/>
          </w:tcPr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2289" w:type="dxa"/>
            <w:shd w:val="clear" w:color="auto" w:fill="auto"/>
          </w:tcPr>
          <w:p w:rsidR="00AD36EA" w:rsidRPr="00B46CE3" w:rsidRDefault="000A1651" w:rsidP="000A1651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фронтальная</w:t>
            </w:r>
          </w:p>
        </w:tc>
        <w:tc>
          <w:tcPr>
            <w:tcW w:w="1845" w:type="dxa"/>
            <w:shd w:val="clear" w:color="auto" w:fill="auto"/>
          </w:tcPr>
          <w:p w:rsidR="00AD36EA" w:rsidRPr="00B46CE3" w:rsidRDefault="00AD36EA" w:rsidP="00A4600C">
            <w:pPr>
              <w:pStyle w:val="a3"/>
              <w:widowControl/>
              <w:numPr>
                <w:ilvl w:val="0"/>
                <w:numId w:val="13"/>
              </w:numPr>
              <w:spacing w:line="276" w:lineRule="auto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мин</w:t>
            </w:r>
          </w:p>
        </w:tc>
      </w:tr>
      <w:tr w:rsidR="00AB7D7D" w:rsidRPr="00B46CE3" w:rsidTr="00AB7D7D">
        <w:tc>
          <w:tcPr>
            <w:tcW w:w="3094" w:type="dxa"/>
            <w:shd w:val="clear" w:color="auto" w:fill="auto"/>
          </w:tcPr>
          <w:p w:rsidR="00AD36EA" w:rsidRPr="00A4600C" w:rsidRDefault="00AD36EA" w:rsidP="00A4600C">
            <w:pPr>
              <w:pStyle w:val="a3"/>
              <w:widowControl/>
              <w:numPr>
                <w:ilvl w:val="0"/>
                <w:numId w:val="3"/>
              </w:numPr>
              <w:spacing w:line="276" w:lineRule="auto"/>
              <w:rPr>
                <w:kern w:val="24"/>
                <w:sz w:val="28"/>
                <w:szCs w:val="28"/>
              </w:rPr>
            </w:pPr>
            <w:r w:rsidRPr="00A4600C">
              <w:rPr>
                <w:kern w:val="24"/>
                <w:sz w:val="28"/>
                <w:szCs w:val="28"/>
              </w:rPr>
              <w:t>Домашнее задание</w:t>
            </w:r>
          </w:p>
        </w:tc>
        <w:tc>
          <w:tcPr>
            <w:tcW w:w="2822" w:type="dxa"/>
            <w:shd w:val="clear" w:color="auto" w:fill="auto"/>
          </w:tcPr>
          <w:p w:rsidR="00AD36EA" w:rsidRPr="00B46CE3" w:rsidRDefault="00A4600C" w:rsidP="00A4600C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 xml:space="preserve">Узнайте, какие налоги платит семья, </w:t>
            </w:r>
            <w:r w:rsidR="000A1651">
              <w:rPr>
                <w:kern w:val="24"/>
                <w:sz w:val="28"/>
                <w:szCs w:val="28"/>
              </w:rPr>
              <w:t>рассчита</w:t>
            </w:r>
            <w:r>
              <w:rPr>
                <w:kern w:val="24"/>
                <w:sz w:val="28"/>
                <w:szCs w:val="28"/>
              </w:rPr>
              <w:t>йте</w:t>
            </w:r>
            <w:r w:rsidR="000A1651">
              <w:rPr>
                <w:kern w:val="24"/>
                <w:sz w:val="28"/>
                <w:szCs w:val="28"/>
              </w:rPr>
              <w:t xml:space="preserve"> налоговые вычеты для своей семьи</w:t>
            </w:r>
          </w:p>
        </w:tc>
        <w:tc>
          <w:tcPr>
            <w:tcW w:w="2757" w:type="dxa"/>
            <w:shd w:val="clear" w:color="auto" w:fill="auto"/>
          </w:tcPr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1871" w:type="dxa"/>
            <w:shd w:val="clear" w:color="auto" w:fill="auto"/>
          </w:tcPr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2289" w:type="dxa"/>
            <w:shd w:val="clear" w:color="auto" w:fill="auto"/>
          </w:tcPr>
          <w:p w:rsidR="00AD36EA" w:rsidRPr="00B46CE3" w:rsidRDefault="00AD36EA" w:rsidP="00386B7D">
            <w:pPr>
              <w:pStyle w:val="a3"/>
              <w:widowControl/>
              <w:spacing w:line="276" w:lineRule="auto"/>
              <w:ind w:left="0"/>
              <w:rPr>
                <w:kern w:val="24"/>
                <w:sz w:val="28"/>
                <w:szCs w:val="28"/>
              </w:rPr>
            </w:pPr>
          </w:p>
        </w:tc>
        <w:tc>
          <w:tcPr>
            <w:tcW w:w="1845" w:type="dxa"/>
            <w:shd w:val="clear" w:color="auto" w:fill="auto"/>
          </w:tcPr>
          <w:p w:rsidR="00AD36EA" w:rsidRPr="00B46CE3" w:rsidRDefault="00470A00" w:rsidP="003F6597">
            <w:pPr>
              <w:pStyle w:val="a3"/>
              <w:widowControl/>
              <w:spacing w:line="276" w:lineRule="auto"/>
              <w:ind w:left="0"/>
              <w:jc w:val="center"/>
              <w:rPr>
                <w:kern w:val="24"/>
                <w:sz w:val="28"/>
                <w:szCs w:val="28"/>
              </w:rPr>
            </w:pPr>
            <w:r>
              <w:rPr>
                <w:kern w:val="24"/>
                <w:sz w:val="28"/>
                <w:szCs w:val="28"/>
              </w:rPr>
              <w:t>2</w:t>
            </w:r>
            <w:r w:rsidR="003F6597">
              <w:rPr>
                <w:kern w:val="24"/>
                <w:sz w:val="28"/>
                <w:szCs w:val="28"/>
              </w:rPr>
              <w:t xml:space="preserve"> мин</w:t>
            </w:r>
          </w:p>
        </w:tc>
      </w:tr>
    </w:tbl>
    <w:p w:rsidR="00AD36EA" w:rsidRDefault="00AD36EA" w:rsidP="00AD36EA">
      <w:pPr>
        <w:pStyle w:val="FR2"/>
        <w:spacing w:before="120" w:after="120" w:line="360" w:lineRule="auto"/>
        <w:ind w:left="0"/>
        <w:jc w:val="both"/>
        <w:rPr>
          <w:rFonts w:ascii="Times New Roman" w:hAnsi="Times New Roman" w:cs="Times New Roman"/>
          <w:iCs w:val="0"/>
          <w:sz w:val="28"/>
          <w:szCs w:val="28"/>
        </w:rPr>
      </w:pPr>
    </w:p>
    <w:p w:rsidR="00AD36EA" w:rsidRDefault="00AD36EA" w:rsidP="00AD36EA">
      <w:pPr>
        <w:pStyle w:val="FR2"/>
        <w:spacing w:before="120" w:after="120" w:line="360" w:lineRule="auto"/>
        <w:ind w:left="0"/>
        <w:jc w:val="both"/>
        <w:rPr>
          <w:rFonts w:ascii="Times New Roman" w:hAnsi="Times New Roman" w:cs="Times New Roman"/>
          <w:iCs w:val="0"/>
          <w:sz w:val="28"/>
          <w:szCs w:val="28"/>
        </w:rPr>
      </w:pPr>
    </w:p>
    <w:p w:rsidR="000A3F01" w:rsidRDefault="000A3F01"/>
    <w:p w:rsidR="009B51EC" w:rsidRDefault="009B51EC"/>
    <w:p w:rsidR="00C516DE" w:rsidRDefault="009B51EC">
      <w:pPr>
        <w:widowControl/>
        <w:autoSpaceDE/>
        <w:autoSpaceDN/>
        <w:adjustRightInd/>
        <w:spacing w:after="200" w:line="276" w:lineRule="auto"/>
        <w:sectPr w:rsidR="00C516DE" w:rsidSect="00C516D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br w:type="page"/>
      </w:r>
    </w:p>
    <w:p w:rsidR="009B51EC" w:rsidRDefault="009B51EC">
      <w:pPr>
        <w:widowControl/>
        <w:autoSpaceDE/>
        <w:autoSpaceDN/>
        <w:adjustRightInd/>
        <w:spacing w:after="200" w:line="276" w:lineRule="auto"/>
      </w:pPr>
    </w:p>
    <w:p w:rsidR="009B51EC" w:rsidRPr="003F6597" w:rsidRDefault="009B51EC">
      <w:pPr>
        <w:rPr>
          <w:b/>
          <w:sz w:val="28"/>
        </w:rPr>
      </w:pPr>
      <w:r w:rsidRPr="003F6597">
        <w:rPr>
          <w:b/>
          <w:sz w:val="28"/>
        </w:rPr>
        <w:t>Заключение</w:t>
      </w:r>
    </w:p>
    <w:p w:rsidR="003F6597" w:rsidRDefault="003F6597">
      <w:pPr>
        <w:rPr>
          <w:sz w:val="28"/>
        </w:rPr>
      </w:pPr>
    </w:p>
    <w:p w:rsidR="00A20D02" w:rsidRPr="009B51EC" w:rsidRDefault="00A20D02" w:rsidP="003F659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Налоговые сборы для государства имеют жизнеобеспечивающую функцию. Ответственное отношение граждан к налогам позволяет государству качественно выполнять свои функции по социальной защите и социальному обеспечению. Но в случае тяжелой экономической ситуации граждане, при условии отсутствия задолженностей по налоговым платежам, могут рассчитывать на компенсационные выплаты от государства. Данная мера позволяет гражданам сохранить жизнеобеспечение на качественном уровне, а государству не потерять налогоспособное население.</w:t>
      </w:r>
    </w:p>
    <w:p w:rsidR="009B51EC" w:rsidRDefault="009B51EC" w:rsidP="003F6597">
      <w:pPr>
        <w:spacing w:line="360" w:lineRule="auto"/>
        <w:ind w:firstLine="709"/>
        <w:jc w:val="both"/>
        <w:rPr>
          <w:sz w:val="28"/>
        </w:rPr>
      </w:pPr>
      <w:r w:rsidRPr="009B51EC">
        <w:rPr>
          <w:sz w:val="28"/>
        </w:rPr>
        <w:t xml:space="preserve">Разработанный урок позволит обучающимся узнать и научиться использовать механизм компенсации налогового вычета, определенный законом. </w:t>
      </w:r>
    </w:p>
    <w:p w:rsidR="00BA7B16" w:rsidRPr="009B51EC" w:rsidRDefault="00BA7B16" w:rsidP="003F659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Методическая разработка по теме «</w:t>
      </w:r>
      <w:r>
        <w:rPr>
          <w:sz w:val="28"/>
          <w:szCs w:val="28"/>
        </w:rPr>
        <w:t xml:space="preserve">Механизм компенсации налоговых платежей доступен каждой семье!» позволяет </w:t>
      </w:r>
      <w:r w:rsidR="00EE660B">
        <w:rPr>
          <w:sz w:val="28"/>
          <w:szCs w:val="28"/>
        </w:rPr>
        <w:t>сформировать знание о способах возврата налоговых вычетов, об основных правах и обязанностях налогоплательщика, понимание гражданской ответственности при неуплате налогов.</w:t>
      </w:r>
    </w:p>
    <w:p w:rsidR="009B51EC" w:rsidRDefault="009B51EC"/>
    <w:p w:rsidR="009B51EC" w:rsidRDefault="009B51EC"/>
    <w:p w:rsidR="009B51EC" w:rsidRDefault="009B51EC"/>
    <w:p w:rsidR="009B51EC" w:rsidRDefault="009B51EC"/>
    <w:p w:rsidR="009B51EC" w:rsidRDefault="009B51EC"/>
    <w:p w:rsidR="009B51EC" w:rsidRDefault="009B51EC"/>
    <w:p w:rsidR="009B51EC" w:rsidRDefault="009B51EC"/>
    <w:p w:rsidR="009B51EC" w:rsidRDefault="009B51EC"/>
    <w:p w:rsidR="009B51EC" w:rsidRDefault="009B51EC"/>
    <w:p w:rsidR="009B51EC" w:rsidRDefault="009B51EC"/>
    <w:p w:rsidR="009B51EC" w:rsidRDefault="009B51EC"/>
    <w:p w:rsidR="009B51EC" w:rsidRDefault="009B51EC"/>
    <w:p w:rsidR="009B51EC" w:rsidRDefault="009B51EC">
      <w:pPr>
        <w:rPr>
          <w:sz w:val="28"/>
          <w:szCs w:val="28"/>
          <w:u w:val="single"/>
        </w:rPr>
      </w:pPr>
    </w:p>
    <w:p w:rsidR="00EE660B" w:rsidRDefault="00EE660B"/>
    <w:p w:rsidR="009B51EC" w:rsidRDefault="009B51EC"/>
    <w:p w:rsidR="009B51EC" w:rsidRDefault="009B51EC"/>
    <w:p w:rsidR="009B51EC" w:rsidRDefault="009B51EC"/>
    <w:p w:rsidR="009B51EC" w:rsidRDefault="009B51EC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9B51EC" w:rsidRDefault="009B51EC"/>
    <w:p w:rsidR="009B51EC" w:rsidRDefault="009B51EC"/>
    <w:p w:rsidR="009B51EC" w:rsidRDefault="009B51EC"/>
    <w:p w:rsidR="009B51EC" w:rsidRPr="006C5C2A" w:rsidRDefault="009B51EC" w:rsidP="003F6597">
      <w:pPr>
        <w:pStyle w:val="FR2"/>
        <w:spacing w:before="120" w:after="120" w:line="360" w:lineRule="auto"/>
        <w:ind w:left="0"/>
        <w:rPr>
          <w:rFonts w:ascii="Times New Roman" w:hAnsi="Times New Roman" w:cs="Times New Roman"/>
          <w:iCs w:val="0"/>
          <w:sz w:val="28"/>
          <w:szCs w:val="28"/>
        </w:rPr>
      </w:pPr>
      <w:r w:rsidRPr="006C5C2A">
        <w:rPr>
          <w:rFonts w:ascii="Times New Roman" w:hAnsi="Times New Roman" w:cs="Times New Roman"/>
          <w:iCs w:val="0"/>
          <w:sz w:val="28"/>
          <w:szCs w:val="28"/>
        </w:rPr>
        <w:t xml:space="preserve">СПИСОК ИСПОЛЬЗОВАННЫХ ДОКУМЕНТОВ И </w:t>
      </w:r>
      <w:r>
        <w:rPr>
          <w:rFonts w:ascii="Times New Roman" w:hAnsi="Times New Roman" w:cs="Times New Roman"/>
          <w:iCs w:val="0"/>
          <w:sz w:val="28"/>
          <w:szCs w:val="28"/>
        </w:rPr>
        <w:t>ИСТОЧНИКОВ ИНФОРМАЦИИ</w:t>
      </w:r>
    </w:p>
    <w:p w:rsidR="009B51EC" w:rsidRPr="00A51B34" w:rsidRDefault="009B51EC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A51B34">
        <w:rPr>
          <w:rFonts w:eastAsia="Calibri"/>
          <w:sz w:val="28"/>
          <w:szCs w:val="28"/>
          <w:lang w:eastAsia="en-US"/>
        </w:rPr>
        <w:t>Конституция РФ</w:t>
      </w:r>
    </w:p>
    <w:p w:rsidR="009B51EC" w:rsidRPr="00A51B34" w:rsidRDefault="009B51EC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A51B34">
        <w:rPr>
          <w:rFonts w:eastAsia="Calibri"/>
          <w:sz w:val="28"/>
          <w:szCs w:val="28"/>
          <w:lang w:eastAsia="en-US"/>
        </w:rPr>
        <w:t>Налоговый кодекс Российской Федерации (часть первая) от 31.07.1998 № 146-ФЗ</w:t>
      </w:r>
    </w:p>
    <w:p w:rsidR="009B51EC" w:rsidRPr="00A51B34" w:rsidRDefault="009B51EC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A51B34">
        <w:rPr>
          <w:rFonts w:eastAsia="Calibri"/>
          <w:sz w:val="28"/>
          <w:szCs w:val="28"/>
          <w:lang w:eastAsia="en-US"/>
        </w:rPr>
        <w:t>Налоговый кодекс Российской Федерации (часть вторая) от 05.08.2000  № 117-ФЗ</w:t>
      </w:r>
    </w:p>
    <w:p w:rsidR="009B51EC" w:rsidRPr="00A51B34" w:rsidRDefault="009B51EC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A51B34">
        <w:rPr>
          <w:rFonts w:eastAsia="Calibri"/>
          <w:sz w:val="28"/>
          <w:szCs w:val="28"/>
          <w:lang w:eastAsia="en-US"/>
        </w:rPr>
        <w:t xml:space="preserve">Учебное программа «Финансовая грамотность», авторы: И.В. </w:t>
      </w:r>
      <w:proofErr w:type="spellStart"/>
      <w:r w:rsidRPr="00A51B34">
        <w:rPr>
          <w:rFonts w:eastAsia="Calibri"/>
          <w:sz w:val="28"/>
          <w:szCs w:val="28"/>
          <w:lang w:eastAsia="en-US"/>
        </w:rPr>
        <w:t>Липси</w:t>
      </w:r>
      <w:r>
        <w:rPr>
          <w:rFonts w:eastAsia="Calibri"/>
          <w:sz w:val="28"/>
          <w:szCs w:val="28"/>
          <w:lang w:eastAsia="en-US"/>
        </w:rPr>
        <w:t>ц</w:t>
      </w:r>
      <w:proofErr w:type="spellEnd"/>
      <w:r>
        <w:rPr>
          <w:rFonts w:eastAsia="Calibri"/>
          <w:sz w:val="28"/>
          <w:szCs w:val="28"/>
          <w:lang w:eastAsia="en-US"/>
        </w:rPr>
        <w:t>, В.С. Автономов, Л.С. Гребнев</w:t>
      </w:r>
      <w:r w:rsidRPr="00A51B34">
        <w:rPr>
          <w:rFonts w:eastAsia="Calibri"/>
          <w:sz w:val="28"/>
          <w:szCs w:val="28"/>
          <w:lang w:eastAsia="en-US"/>
        </w:rPr>
        <w:t>, Москва, 2014г.</w:t>
      </w:r>
    </w:p>
    <w:p w:rsidR="009B51EC" w:rsidRPr="00A51B34" w:rsidRDefault="009B51EC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A51B34">
        <w:rPr>
          <w:rFonts w:eastAsia="Calibri"/>
          <w:sz w:val="28"/>
          <w:szCs w:val="28"/>
          <w:lang w:eastAsia="en-US"/>
        </w:rPr>
        <w:t xml:space="preserve">Методические рекомендации для учителя «Финансовая грамотность», авторы: И.В. </w:t>
      </w:r>
      <w:proofErr w:type="spellStart"/>
      <w:r w:rsidRPr="00A51B34">
        <w:rPr>
          <w:rFonts w:eastAsia="Calibri"/>
          <w:sz w:val="28"/>
          <w:szCs w:val="28"/>
          <w:lang w:eastAsia="en-US"/>
        </w:rPr>
        <w:t>Липси</w:t>
      </w:r>
      <w:r>
        <w:rPr>
          <w:rFonts w:eastAsia="Calibri"/>
          <w:sz w:val="28"/>
          <w:szCs w:val="28"/>
          <w:lang w:eastAsia="en-US"/>
        </w:rPr>
        <w:t>ц</w:t>
      </w:r>
      <w:proofErr w:type="spellEnd"/>
      <w:r>
        <w:rPr>
          <w:rFonts w:eastAsia="Calibri"/>
          <w:sz w:val="28"/>
          <w:szCs w:val="28"/>
          <w:lang w:eastAsia="en-US"/>
        </w:rPr>
        <w:t>, О. И. Рязанова</w:t>
      </w:r>
      <w:r w:rsidRPr="00A51B34">
        <w:rPr>
          <w:rFonts w:eastAsia="Calibri"/>
          <w:sz w:val="28"/>
          <w:szCs w:val="28"/>
          <w:lang w:eastAsia="en-US"/>
        </w:rPr>
        <w:t>, Москва, 2014г.</w:t>
      </w:r>
    </w:p>
    <w:p w:rsidR="009B51EC" w:rsidRDefault="009B51EC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r w:rsidRPr="00A51B34">
        <w:rPr>
          <w:rFonts w:eastAsia="Calibri"/>
          <w:sz w:val="28"/>
          <w:szCs w:val="28"/>
          <w:lang w:eastAsia="en-US"/>
        </w:rPr>
        <w:t xml:space="preserve">Материалы для учащихся «Финансовая грамотность», авторы: И.В. </w:t>
      </w:r>
      <w:proofErr w:type="spellStart"/>
      <w:r w:rsidRPr="00A51B34">
        <w:rPr>
          <w:rFonts w:eastAsia="Calibri"/>
          <w:sz w:val="28"/>
          <w:szCs w:val="28"/>
          <w:lang w:eastAsia="en-US"/>
        </w:rPr>
        <w:t>Липси</w:t>
      </w:r>
      <w:r>
        <w:rPr>
          <w:rFonts w:eastAsia="Calibri"/>
          <w:sz w:val="28"/>
          <w:szCs w:val="28"/>
          <w:lang w:eastAsia="en-US"/>
        </w:rPr>
        <w:t>ц</w:t>
      </w:r>
      <w:proofErr w:type="spellEnd"/>
      <w:r>
        <w:rPr>
          <w:rFonts w:eastAsia="Calibri"/>
          <w:sz w:val="28"/>
          <w:szCs w:val="28"/>
          <w:lang w:eastAsia="en-US"/>
        </w:rPr>
        <w:t>, О. И. Рязанова</w:t>
      </w:r>
      <w:r w:rsidRPr="00A51B34">
        <w:rPr>
          <w:rFonts w:eastAsia="Calibri"/>
          <w:sz w:val="28"/>
          <w:szCs w:val="28"/>
          <w:lang w:eastAsia="en-US"/>
        </w:rPr>
        <w:t>, Москва, 2014г.</w:t>
      </w:r>
    </w:p>
    <w:p w:rsidR="009B51EC" w:rsidRPr="00A51B34" w:rsidRDefault="00553459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hyperlink r:id="rId8" w:history="1">
        <w:r w:rsidR="009B51EC" w:rsidRPr="00A51B34">
          <w:rPr>
            <w:rFonts w:eastAsia="Calibri"/>
            <w:sz w:val="28"/>
            <w:szCs w:val="28"/>
            <w:u w:val="single"/>
            <w:lang w:val="en-US" w:eastAsia="en-US"/>
          </w:rPr>
          <w:t>http</w:t>
        </w:r>
        <w:r w:rsidR="009B51EC" w:rsidRPr="00A51B34">
          <w:rPr>
            <w:rFonts w:eastAsia="Calibri"/>
            <w:sz w:val="28"/>
            <w:szCs w:val="28"/>
            <w:u w:val="single"/>
            <w:lang w:eastAsia="en-US"/>
          </w:rPr>
          <w:t>://</w:t>
        </w:r>
        <w:proofErr w:type="spellStart"/>
        <w:r w:rsidR="009B51EC" w:rsidRPr="00A51B34">
          <w:rPr>
            <w:rFonts w:eastAsia="Calibri"/>
            <w:sz w:val="28"/>
            <w:szCs w:val="28"/>
            <w:u w:val="single"/>
            <w:lang w:val="en-US" w:eastAsia="en-US"/>
          </w:rPr>
          <w:t>fingram</w:t>
        </w:r>
        <w:proofErr w:type="spellEnd"/>
        <w:r w:rsidR="009B51EC" w:rsidRPr="00A51B34">
          <w:rPr>
            <w:rFonts w:eastAsia="Calibri"/>
            <w:sz w:val="28"/>
            <w:szCs w:val="28"/>
            <w:u w:val="single"/>
            <w:lang w:eastAsia="en-US"/>
          </w:rPr>
          <w:t>.</w:t>
        </w:r>
        <w:proofErr w:type="spellStart"/>
        <w:r w:rsidR="009B51EC" w:rsidRPr="00A51B34">
          <w:rPr>
            <w:rFonts w:eastAsia="Calibri"/>
            <w:sz w:val="28"/>
            <w:szCs w:val="28"/>
            <w:u w:val="single"/>
            <w:lang w:val="en-US" w:eastAsia="en-US"/>
          </w:rPr>
          <w:t>web</w:t>
        </w:r>
      </w:hyperlink>
      <w:r w:rsidR="009B51EC" w:rsidRPr="00A51B34">
        <w:rPr>
          <w:rFonts w:eastAsia="Calibri"/>
          <w:sz w:val="28"/>
          <w:szCs w:val="28"/>
          <w:lang w:val="en-US" w:eastAsia="en-US"/>
        </w:rPr>
        <w:t>soft</w:t>
      </w:r>
      <w:proofErr w:type="spellEnd"/>
      <w:r w:rsidR="009B51EC" w:rsidRPr="00A51B34">
        <w:rPr>
          <w:rFonts w:eastAsia="Calibri"/>
          <w:sz w:val="28"/>
          <w:szCs w:val="28"/>
          <w:lang w:eastAsia="en-US"/>
        </w:rPr>
        <w:t>.</w:t>
      </w:r>
      <w:proofErr w:type="spellStart"/>
      <w:r w:rsidR="009B51EC" w:rsidRPr="00A51B34">
        <w:rPr>
          <w:rFonts w:eastAsia="Calibri"/>
          <w:sz w:val="28"/>
          <w:szCs w:val="28"/>
          <w:lang w:val="en-US" w:eastAsia="en-US"/>
        </w:rPr>
        <w:t>ru</w:t>
      </w:r>
      <w:proofErr w:type="spellEnd"/>
    </w:p>
    <w:p w:rsidR="009B51EC" w:rsidRPr="00A51B34" w:rsidRDefault="00553459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val="en-US" w:eastAsia="en-US"/>
        </w:rPr>
      </w:pPr>
      <w:hyperlink r:id="rId9" w:history="1">
        <w:r w:rsidR="009B51EC" w:rsidRPr="00A51B34">
          <w:rPr>
            <w:rFonts w:eastAsia="Calibri"/>
            <w:sz w:val="28"/>
            <w:szCs w:val="28"/>
            <w:u w:val="single"/>
            <w:lang w:val="en-US" w:eastAsia="en-US"/>
          </w:rPr>
          <w:t>www.nalog.ru</w:t>
        </w:r>
      </w:hyperlink>
    </w:p>
    <w:p w:rsidR="009B51EC" w:rsidRPr="005B22A5" w:rsidRDefault="00553459" w:rsidP="009B51EC">
      <w:pPr>
        <w:widowControl/>
        <w:numPr>
          <w:ilvl w:val="0"/>
          <w:numId w:val="14"/>
        </w:numPr>
        <w:autoSpaceDE/>
        <w:autoSpaceDN/>
        <w:adjustRightInd/>
        <w:spacing w:after="200" w:line="360" w:lineRule="auto"/>
        <w:ind w:left="0" w:firstLine="0"/>
        <w:contextualSpacing/>
        <w:rPr>
          <w:rFonts w:eastAsia="Calibri"/>
          <w:sz w:val="28"/>
          <w:szCs w:val="28"/>
          <w:lang w:eastAsia="en-US"/>
        </w:rPr>
      </w:pPr>
      <w:hyperlink r:id="rId10" w:history="1">
        <w:r w:rsidR="009B51EC" w:rsidRPr="00A51B34">
          <w:rPr>
            <w:rFonts w:eastAsia="Calibri"/>
            <w:sz w:val="28"/>
            <w:szCs w:val="28"/>
            <w:u w:val="single"/>
            <w:lang w:val="en-US" w:eastAsia="en-US"/>
          </w:rPr>
          <w:t>www.gosuslygi.ru</w:t>
        </w:r>
      </w:hyperlink>
    </w:p>
    <w:p w:rsidR="009B51EC" w:rsidRDefault="009B51EC">
      <w:pPr>
        <w:rPr>
          <w:rFonts w:eastAsia="Calibri"/>
          <w:sz w:val="28"/>
          <w:szCs w:val="28"/>
          <w:u w:val="single"/>
          <w:lang w:eastAsia="en-US"/>
        </w:rPr>
      </w:pPr>
    </w:p>
    <w:p w:rsidR="009B51EC" w:rsidRDefault="009B51EC">
      <w:pPr>
        <w:rPr>
          <w:rFonts w:eastAsia="Calibri"/>
          <w:sz w:val="28"/>
          <w:szCs w:val="28"/>
          <w:u w:val="single"/>
          <w:lang w:eastAsia="en-US"/>
        </w:rPr>
      </w:pPr>
    </w:p>
    <w:p w:rsidR="009B51EC" w:rsidRDefault="009B51EC">
      <w:pPr>
        <w:rPr>
          <w:rFonts w:eastAsia="Calibri"/>
          <w:sz w:val="28"/>
          <w:szCs w:val="28"/>
          <w:u w:val="single"/>
          <w:lang w:eastAsia="en-US"/>
        </w:rPr>
      </w:pPr>
    </w:p>
    <w:p w:rsidR="009B51EC" w:rsidRDefault="009B51EC">
      <w:pPr>
        <w:rPr>
          <w:rFonts w:eastAsia="Calibri"/>
          <w:sz w:val="28"/>
          <w:szCs w:val="28"/>
          <w:u w:val="single"/>
          <w:lang w:eastAsia="en-US"/>
        </w:rPr>
      </w:pPr>
    </w:p>
    <w:p w:rsidR="009B51EC" w:rsidRDefault="009B51EC">
      <w:pPr>
        <w:rPr>
          <w:rFonts w:eastAsia="Calibri"/>
          <w:sz w:val="28"/>
          <w:szCs w:val="28"/>
          <w:u w:val="single"/>
          <w:lang w:eastAsia="en-US"/>
        </w:rPr>
      </w:pPr>
    </w:p>
    <w:p w:rsidR="009B51EC" w:rsidRDefault="009B51EC">
      <w:pPr>
        <w:rPr>
          <w:rFonts w:eastAsia="Calibri"/>
          <w:sz w:val="28"/>
          <w:szCs w:val="28"/>
          <w:u w:val="single"/>
          <w:lang w:eastAsia="en-US"/>
        </w:rPr>
      </w:pPr>
    </w:p>
    <w:p w:rsidR="009B51EC" w:rsidRDefault="009B51EC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FB6AE8" w:rsidRDefault="00FB6AE8">
      <w:pPr>
        <w:rPr>
          <w:rFonts w:eastAsia="Calibri"/>
          <w:sz w:val="28"/>
          <w:szCs w:val="28"/>
          <w:u w:val="single"/>
          <w:lang w:eastAsia="en-US"/>
        </w:rPr>
      </w:pPr>
    </w:p>
    <w:p w:rsidR="009B51EC" w:rsidRDefault="009B51EC">
      <w:pPr>
        <w:rPr>
          <w:rFonts w:eastAsia="Calibri"/>
          <w:sz w:val="28"/>
          <w:szCs w:val="28"/>
          <w:u w:val="single"/>
          <w:lang w:eastAsia="en-US"/>
        </w:rPr>
      </w:pPr>
    </w:p>
    <w:p w:rsidR="009B51EC" w:rsidRPr="009B51EC" w:rsidRDefault="009B51EC"/>
    <w:p w:rsidR="00175314" w:rsidRDefault="00175314"/>
    <w:p w:rsidR="00175314" w:rsidRDefault="00175314"/>
    <w:p w:rsidR="00175314" w:rsidRDefault="00175314"/>
    <w:p w:rsidR="00175314" w:rsidRPr="009C4CDB" w:rsidRDefault="00175314" w:rsidP="003F6597">
      <w:pPr>
        <w:jc w:val="right"/>
        <w:rPr>
          <w:b/>
          <w:sz w:val="28"/>
          <w:u w:val="single"/>
        </w:rPr>
      </w:pPr>
      <w:r w:rsidRPr="009C4CDB">
        <w:rPr>
          <w:b/>
          <w:sz w:val="28"/>
          <w:u w:val="single"/>
        </w:rPr>
        <w:t>Приложение</w:t>
      </w:r>
      <w:r w:rsidR="009B51EC" w:rsidRPr="009C4CDB">
        <w:rPr>
          <w:b/>
          <w:sz w:val="28"/>
          <w:u w:val="single"/>
        </w:rPr>
        <w:t xml:space="preserve"> 1</w:t>
      </w:r>
    </w:p>
    <w:p w:rsidR="009B51EC" w:rsidRDefault="009B51EC"/>
    <w:p w:rsidR="009B51EC" w:rsidRDefault="009B51EC">
      <w:r>
        <w:rPr>
          <w:noProof/>
        </w:rPr>
        <w:drawing>
          <wp:inline distT="0" distB="0" distL="0" distR="0" wp14:anchorId="2ED25A7B" wp14:editId="56E5E398">
            <wp:extent cx="6146359" cy="5359179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93243" cy="6709430"/>
                      <a:chOff x="1043608" y="0"/>
                      <a:chExt cx="7693243" cy="6709430"/>
                    </a:xfrm>
                  </a:grpSpPr>
                  <a:sp>
                    <a:nvSpPr>
                      <a:cNvPr id="2" name="TextBox 1"/>
                      <a:cNvSpPr txBox="1"/>
                    </a:nvSpPr>
                    <a:spPr>
                      <a:xfrm>
                        <a:off x="1403648" y="6309320"/>
                        <a:ext cx="6768752" cy="40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Verdana" pitchFamily="34" charset="0"/>
                              <a:ea typeface="Verdana" pitchFamily="34" charset="0"/>
                              <a:cs typeface="Verdana" pitchFamily="34" charset="0"/>
                            </a:rPr>
                            <a:t>Граждане</a:t>
                          </a:r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403648" y="5949280"/>
                        <a:ext cx="3600400" cy="4001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5004048" y="5949280"/>
                        <a:ext cx="3168352" cy="4001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1403648" y="5589240"/>
                        <a:ext cx="6768752" cy="4001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Verdana" pitchFamily="34" charset="0"/>
                              <a:ea typeface="Verdana" pitchFamily="34" charset="0"/>
                              <a:cs typeface="Verdana" pitchFamily="34" charset="0"/>
                            </a:rPr>
                            <a:t>Обязательный платеж</a:t>
                          </a:r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TextBox 5"/>
                      <a:cNvSpPr txBox="1"/>
                    </a:nvSpPr>
                    <a:spPr>
                      <a:xfrm>
                        <a:off x="1835696" y="0"/>
                        <a:ext cx="5760640" cy="4001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dirty="0" smtClean="0">
                              <a:latin typeface="Verdana" pitchFamily="34" charset="0"/>
                              <a:ea typeface="Verdana" pitchFamily="34" charset="0"/>
                              <a:cs typeface="Verdana" pitchFamily="34" charset="0"/>
                            </a:rPr>
                            <a:t>Государство</a:t>
                          </a:r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1835696" y="404664"/>
                        <a:ext cx="5760640" cy="4001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latin typeface="Verdana" pitchFamily="34" charset="0"/>
                              <a:ea typeface="Verdana" pitchFamily="34" charset="0"/>
                              <a:cs typeface="Verdana" pitchFamily="34" charset="0"/>
                            </a:rPr>
                            <a:t>Федеральный уровень</a:t>
                          </a:r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1835696" y="764704"/>
                        <a:ext cx="5040560" cy="4001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latin typeface="Verdana" pitchFamily="34" charset="0"/>
                              <a:ea typeface="Verdana" pitchFamily="34" charset="0"/>
                              <a:cs typeface="Verdana" pitchFamily="34" charset="0"/>
                            </a:rPr>
                            <a:t>Региональный уровень</a:t>
                          </a:r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1907704" y="1196752"/>
                        <a:ext cx="3312368" cy="4001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000" b="1" dirty="0" smtClean="0">
                              <a:latin typeface="Verdana" pitchFamily="34" charset="0"/>
                              <a:ea typeface="Verdana" pitchFamily="34" charset="0"/>
                              <a:cs typeface="Verdana" pitchFamily="34" charset="0"/>
                            </a:rPr>
                            <a:t>Местный уровень</a:t>
                          </a:r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15" name="Прямая соединительная линия 14"/>
                      <a:cNvCxnSpPr/>
                    </a:nvCxnSpPr>
                    <a:spPr>
                      <a:xfrm flipV="1">
                        <a:off x="2195736" y="2996952"/>
                        <a:ext cx="0" cy="2592288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16" name="Прямая соединительная линия 15"/>
                      <a:cNvCxnSpPr/>
                    </a:nvCxnSpPr>
                    <a:spPr>
                      <a:xfrm flipV="1">
                        <a:off x="2915816" y="2780928"/>
                        <a:ext cx="0" cy="2808312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1" name="Прямая соединительная линия 20"/>
                      <a:cNvCxnSpPr/>
                    </a:nvCxnSpPr>
                    <a:spPr>
                      <a:xfrm flipH="1">
                        <a:off x="1043608" y="2996952"/>
                        <a:ext cx="1152128" cy="0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3" name="Прямая соединительная линия 22"/>
                      <a:cNvCxnSpPr/>
                    </a:nvCxnSpPr>
                    <a:spPr>
                      <a:xfrm flipV="1">
                        <a:off x="1043608" y="764704"/>
                        <a:ext cx="0" cy="2232248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25" name="Прямая со стрелкой 24"/>
                      <a:cNvCxnSpPr>
                        <a:endCxn id="7" idx="1"/>
                      </a:cNvCxnSpPr>
                    </a:nvCxnSpPr>
                    <a:spPr>
                      <a:xfrm flipV="1">
                        <a:off x="1043608" y="604719"/>
                        <a:ext cx="792088" cy="159985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3" name="Прямая соединительная линия 32"/>
                      <a:cNvCxnSpPr/>
                    </a:nvCxnSpPr>
                    <a:spPr>
                      <a:xfrm flipH="1">
                        <a:off x="1547664" y="2780928"/>
                        <a:ext cx="1368152" cy="0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5" name="Прямая соединительная линия 34"/>
                      <a:cNvCxnSpPr/>
                    </a:nvCxnSpPr>
                    <a:spPr>
                      <a:xfrm flipV="1">
                        <a:off x="1547664" y="1268760"/>
                        <a:ext cx="0" cy="1512168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37" name="Прямая со стрелкой 36"/>
                      <a:cNvCxnSpPr>
                        <a:endCxn id="8" idx="1"/>
                      </a:cNvCxnSpPr>
                    </a:nvCxnSpPr>
                    <a:spPr>
                      <a:xfrm flipV="1">
                        <a:off x="1547664" y="964759"/>
                        <a:ext cx="288032" cy="304001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0" name="Прямая со стрелкой 39"/>
                      <a:cNvCxnSpPr/>
                    </a:nvCxnSpPr>
                    <a:spPr>
                      <a:xfrm flipV="1">
                        <a:off x="3635896" y="1628800"/>
                        <a:ext cx="0" cy="3888432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43" name="Прямая со стрелкой 42"/>
                      <a:cNvCxnSpPr/>
                    </a:nvCxnSpPr>
                    <a:spPr>
                      <a:xfrm flipV="1">
                        <a:off x="4499992" y="1700808"/>
                        <a:ext cx="0" cy="3888432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3" name="Прямая соединительная линия 52"/>
                      <a:cNvCxnSpPr/>
                    </a:nvCxnSpPr>
                    <a:spPr>
                      <a:xfrm flipV="1">
                        <a:off x="7020272" y="4725144"/>
                        <a:ext cx="936104" cy="864096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5" name="Прямая соединительная линия 54"/>
                      <a:cNvCxnSpPr/>
                    </a:nvCxnSpPr>
                    <a:spPr>
                      <a:xfrm flipH="1" flipV="1">
                        <a:off x="7164288" y="3933056"/>
                        <a:ext cx="792088" cy="792088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7" name="Прямая соединительная линия 56"/>
                      <a:cNvCxnSpPr/>
                    </a:nvCxnSpPr>
                    <a:spPr>
                      <a:xfrm flipV="1">
                        <a:off x="7164288" y="2996952"/>
                        <a:ext cx="1008112" cy="864096"/>
                      </a:xfrm>
                      <a:prstGeom prst="line">
                        <a:avLst/>
                      </a:prstGeom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59" name="Прямая со стрелкой 58"/>
                      <a:cNvCxnSpPr/>
                    </a:nvCxnSpPr>
                    <a:spPr>
                      <a:xfrm flipH="1" flipV="1">
                        <a:off x="7164288" y="1196752"/>
                        <a:ext cx="1008112" cy="1800200"/>
                      </a:xfrm>
                      <a:prstGeom prst="straightConnector1">
                        <a:avLst/>
                      </a:prstGeom>
                      <a:ln>
                        <a:tailEnd type="arrow"/>
                      </a:ln>
                    </a:spPr>
                    <a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62" name="TextBox 61"/>
                      <a:cNvSpPr txBox="1"/>
                    </a:nvSpPr>
                    <a:spPr>
                      <a:xfrm>
                        <a:off x="8244408" y="2852936"/>
                        <a:ext cx="492443" cy="175432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vert="vert270"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 sz="2000" b="1" dirty="0">
                            <a:latin typeface="Verdana" pitchFamily="34" charset="0"/>
                            <a:ea typeface="Verdana" pitchFamily="34" charset="0"/>
                            <a:cs typeface="Verdana" pitchFamily="34" charset="0"/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69" name="Прямая со стрелкой 68"/>
                      <a:cNvCxnSpPr/>
                    </a:nvCxnSpPr>
                    <a:spPr>
                      <a:xfrm>
                        <a:off x="3059832" y="476672"/>
                        <a:ext cx="0" cy="3024336"/>
                      </a:xfrm>
                      <a:prstGeom prst="straightConnector1">
                        <a:avLst/>
                      </a:prstGeom>
                      <a:ln>
                        <a:solidFill>
                          <a:srgbClr val="FF0000"/>
                        </a:solidFill>
                        <a:prstDash val="dash"/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1" name="Прямая со стрелкой 70"/>
                      <a:cNvCxnSpPr/>
                    </a:nvCxnSpPr>
                    <a:spPr>
                      <a:xfrm>
                        <a:off x="3923928" y="476672"/>
                        <a:ext cx="0" cy="3096344"/>
                      </a:xfrm>
                      <a:prstGeom prst="straightConnector1">
                        <a:avLst/>
                      </a:prstGeom>
                      <a:ln>
                        <a:solidFill>
                          <a:srgbClr val="FF0000"/>
                        </a:solidFill>
                        <a:prstDash val="dash"/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3" name="Прямая со стрелкой 72"/>
                      <a:cNvCxnSpPr/>
                    </a:nvCxnSpPr>
                    <a:spPr>
                      <a:xfrm>
                        <a:off x="5004048" y="404664"/>
                        <a:ext cx="0" cy="3168352"/>
                      </a:xfrm>
                      <a:prstGeom prst="straightConnector1">
                        <a:avLst/>
                      </a:prstGeom>
                      <a:ln>
                        <a:solidFill>
                          <a:srgbClr val="FF0000"/>
                        </a:solidFill>
                        <a:prstDash val="dash"/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cxnSp>
                    <a:nvCxnSpPr>
                      <a:cNvPr id="75" name="Прямая со стрелкой 74"/>
                      <a:cNvCxnSpPr/>
                    </a:nvCxnSpPr>
                    <a:spPr>
                      <a:xfrm>
                        <a:off x="2267744" y="476672"/>
                        <a:ext cx="0" cy="3024336"/>
                      </a:xfrm>
                      <a:prstGeom prst="straightConnector1">
                        <a:avLst/>
                      </a:prstGeom>
                      <a:ln>
                        <a:solidFill>
                          <a:srgbClr val="FF0000"/>
                        </a:solidFill>
                        <a:prstDash val="dash"/>
                        <a:tailEnd type="arrow"/>
                      </a:ln>
                    </a:spPr>
                    <a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77" name="Прямоугольник 76"/>
                      <a:cNvSpPr/>
                    </a:nvSpPr>
                    <a:spPr>
                      <a:xfrm>
                        <a:off x="5076056" y="1844824"/>
                        <a:ext cx="505267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?</a:t>
                          </a:r>
                          <a:endParaRPr lang="ru-RU" sz="54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8" name="Прямоугольник 77"/>
                      <a:cNvSpPr/>
                    </a:nvSpPr>
                    <a:spPr>
                      <a:xfrm>
                        <a:off x="3923928" y="1844824"/>
                        <a:ext cx="505267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?</a:t>
                          </a:r>
                          <a:endParaRPr lang="ru-RU" sz="54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9" name="Прямоугольник 78"/>
                      <a:cNvSpPr/>
                    </a:nvSpPr>
                    <a:spPr>
                      <a:xfrm>
                        <a:off x="2987824" y="1196752"/>
                        <a:ext cx="505267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?</a:t>
                          </a:r>
                          <a:endParaRPr lang="ru-RU" sz="54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0" name="Прямоугольник 79"/>
                      <a:cNvSpPr/>
                    </a:nvSpPr>
                    <a:spPr>
                      <a:xfrm>
                        <a:off x="1763688" y="1628800"/>
                        <a:ext cx="505267" cy="92333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lIns="91440" tIns="45720" rIns="91440" bIns="45720"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b="1" cap="none" spc="0" dirty="0" smtClean="0">
                              <a:ln w="11430"/>
                              <a:gradFill>
                                <a:gsLst>
                                  <a:gs pos="0">
                                    <a:schemeClr val="accent2">
                                      <a:tint val="70000"/>
                                      <a:satMod val="245000"/>
                                    </a:schemeClr>
                                  </a:gs>
                                  <a:gs pos="75000">
                                    <a:schemeClr val="accent2">
                                      <a:tint val="90000"/>
                                      <a:shade val="60000"/>
                                      <a:satMod val="240000"/>
                                    </a:schemeClr>
                                  </a:gs>
                                  <a:gs pos="100000">
                                    <a:schemeClr val="accent2">
                                      <a:tint val="100000"/>
                                      <a:shade val="50000"/>
                                      <a:satMod val="240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a:rPr>
                            <a:t>?</a:t>
                          </a:r>
                          <a:endParaRPr lang="ru-RU" sz="5400" b="1" cap="none" spc="0" dirty="0">
                            <a:ln w="11430"/>
                            <a:gradFill>
                              <a:gsLst>
                                <a:gs pos="0">
                                  <a:schemeClr val="accent2">
                                    <a:tint val="70000"/>
                                    <a:satMod val="245000"/>
                                  </a:schemeClr>
                                </a:gs>
                                <a:gs pos="75000">
                                  <a:schemeClr val="accent2">
                                    <a:tint val="90000"/>
                                    <a:shade val="60000"/>
                                    <a:satMod val="240000"/>
                                  </a:schemeClr>
                                </a:gs>
                                <a:gs pos="100000">
                                  <a:schemeClr val="accent2">
                                    <a:tint val="100000"/>
                                    <a:shade val="50000"/>
                                    <a:satMod val="240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16" name="Прямоугольник 115"/>
                      <a:cNvSpPr/>
                    </a:nvSpPr>
                    <a:spPr>
                      <a:xfrm>
                        <a:off x="1691680" y="3933056"/>
                        <a:ext cx="432048" cy="158417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7" name="Прямоугольник 116"/>
                      <a:cNvSpPr/>
                    </a:nvSpPr>
                    <a:spPr>
                      <a:xfrm>
                        <a:off x="2411760" y="3068960"/>
                        <a:ext cx="432048" cy="2448272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8" name="Прямоугольник 117"/>
                      <a:cNvSpPr/>
                    </a:nvSpPr>
                    <a:spPr>
                      <a:xfrm>
                        <a:off x="3131840" y="2780928"/>
                        <a:ext cx="432048" cy="2736304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9" name="Прямоугольник 118"/>
                      <a:cNvSpPr/>
                    </a:nvSpPr>
                    <a:spPr>
                      <a:xfrm>
                        <a:off x="4067944" y="2780928"/>
                        <a:ext cx="360040" cy="2736304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FB6AE8" w:rsidRDefault="00FB6AE8"/>
    <w:p w:rsidR="00E548C8" w:rsidRPr="009C4CDB" w:rsidRDefault="00E548C8" w:rsidP="003F6597">
      <w:pPr>
        <w:jc w:val="right"/>
        <w:rPr>
          <w:b/>
          <w:sz w:val="36"/>
          <w:szCs w:val="28"/>
          <w:u w:val="single"/>
        </w:rPr>
      </w:pPr>
      <w:r w:rsidRPr="009C4CDB">
        <w:rPr>
          <w:b/>
          <w:sz w:val="28"/>
          <w:u w:val="single"/>
        </w:rPr>
        <w:t>Приложение 2</w:t>
      </w:r>
    </w:p>
    <w:p w:rsidR="00FB6AE8" w:rsidRPr="00FB6AE8" w:rsidRDefault="00FB6AE8" w:rsidP="00FB6AE8">
      <w:pPr>
        <w:jc w:val="center"/>
        <w:rPr>
          <w:b/>
          <w:sz w:val="24"/>
          <w:szCs w:val="28"/>
        </w:rPr>
      </w:pPr>
      <w:r w:rsidRPr="00FB6AE8">
        <w:rPr>
          <w:b/>
          <w:sz w:val="24"/>
          <w:szCs w:val="28"/>
        </w:rPr>
        <w:t>Группа 1</w:t>
      </w:r>
    </w:p>
    <w:p w:rsidR="00FB6AE8" w:rsidRPr="00FB6AE8" w:rsidRDefault="00FB6AE8" w:rsidP="00FB6AE8">
      <w:pPr>
        <w:ind w:firstLine="567"/>
        <w:jc w:val="both"/>
        <w:rPr>
          <w:sz w:val="24"/>
          <w:szCs w:val="28"/>
        </w:rPr>
      </w:pPr>
      <w:r w:rsidRPr="00FB6AE8">
        <w:rPr>
          <w:sz w:val="24"/>
          <w:szCs w:val="28"/>
        </w:rPr>
        <w:t xml:space="preserve">     Без хорошего образования трудно рассчитывать на успехи в карьере. На протяжении всей жизни нам приходится учиться – начиная с детского сада, посещая платные занятия по развитию, и заканчивая учёбой в университете, которая иногда возможна лишь на платной основе. Вы можете частично скомпенсировать расходы на своё обучение или обучение своих будущих детей посредством получения социального налогового вычета.</w:t>
      </w:r>
    </w:p>
    <w:p w:rsidR="00FB6AE8" w:rsidRPr="00FB6AE8" w:rsidRDefault="00FB6AE8" w:rsidP="00FB6AE8">
      <w:pPr>
        <w:ind w:firstLine="567"/>
        <w:jc w:val="center"/>
        <w:rPr>
          <w:b/>
          <w:sz w:val="24"/>
          <w:szCs w:val="28"/>
        </w:rPr>
      </w:pPr>
    </w:p>
    <w:p w:rsidR="00FB6AE8" w:rsidRPr="00FB6AE8" w:rsidRDefault="00FB6AE8" w:rsidP="00FB6AE8">
      <w:pPr>
        <w:ind w:firstLine="567"/>
        <w:jc w:val="center"/>
        <w:rPr>
          <w:b/>
          <w:sz w:val="24"/>
          <w:szCs w:val="28"/>
        </w:rPr>
      </w:pPr>
      <w:r w:rsidRPr="00FB6AE8">
        <w:rPr>
          <w:b/>
          <w:sz w:val="24"/>
          <w:szCs w:val="28"/>
        </w:rPr>
        <w:t xml:space="preserve">Социальный вычет по расходам на обучение </w:t>
      </w:r>
    </w:p>
    <w:p w:rsidR="00FB6AE8" w:rsidRPr="00FB6AE8" w:rsidRDefault="00FB6AE8" w:rsidP="00FB6AE8">
      <w:pPr>
        <w:ind w:firstLine="567"/>
        <w:jc w:val="center"/>
        <w:rPr>
          <w:sz w:val="24"/>
          <w:szCs w:val="28"/>
        </w:rPr>
      </w:pPr>
      <w:r w:rsidRPr="00FB6AE8">
        <w:rPr>
          <w:b/>
          <w:sz w:val="24"/>
          <w:szCs w:val="28"/>
        </w:rPr>
        <w:t>(</w:t>
      </w:r>
      <w:proofErr w:type="spellStart"/>
      <w:r w:rsidRPr="00FB6AE8">
        <w:rPr>
          <w:b/>
          <w:sz w:val="24"/>
          <w:szCs w:val="28"/>
        </w:rPr>
        <w:t>пп</w:t>
      </w:r>
      <w:proofErr w:type="spellEnd"/>
      <w:r w:rsidRPr="00FB6AE8">
        <w:rPr>
          <w:b/>
          <w:sz w:val="24"/>
          <w:szCs w:val="28"/>
        </w:rPr>
        <w:t>. 2 п. 1 ст. 219 НК РФ).</w:t>
      </w:r>
    </w:p>
    <w:p w:rsidR="00FB6AE8" w:rsidRPr="00FB6AE8" w:rsidRDefault="00FB6AE8" w:rsidP="00FB6AE8">
      <w:pPr>
        <w:ind w:firstLine="567"/>
        <w:jc w:val="center"/>
        <w:rPr>
          <w:sz w:val="24"/>
          <w:szCs w:val="28"/>
        </w:rPr>
      </w:pPr>
    </w:p>
    <w:p w:rsidR="00FB6AE8" w:rsidRPr="00FB6AE8" w:rsidRDefault="00FB6AE8" w:rsidP="00FB6AE8">
      <w:pPr>
        <w:ind w:firstLine="567"/>
        <w:jc w:val="center"/>
        <w:rPr>
          <w:b/>
          <w:sz w:val="24"/>
          <w:szCs w:val="28"/>
        </w:rPr>
      </w:pPr>
      <w:r w:rsidRPr="00FB6AE8">
        <w:rPr>
          <w:b/>
          <w:sz w:val="24"/>
          <w:szCs w:val="28"/>
        </w:rPr>
        <w:t>Алгоритм выполнения задания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 xml:space="preserve">1.Зайдите на сайт </w:t>
      </w:r>
      <w:hyperlink r:id="rId11" w:history="1">
        <w:r w:rsidRPr="00FB6AE8">
          <w:rPr>
            <w:rStyle w:val="a7"/>
            <w:sz w:val="24"/>
            <w:szCs w:val="28"/>
          </w:rPr>
          <w:t>https://www.nalog.ru</w:t>
        </w:r>
      </w:hyperlink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2. Выберите Ваш регион.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3. Найдите раздел «Документы» и откройте в новой вкладке Налоговый кодекс РФ.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4. Откройте раздел «Физические лица» и перейдите по стрелке в получение налогового вычета.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5. Ознакомьтесь с социальным вычетом по Вашему заданию и создайте памятку.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5.1. В каких случаях можно претендовать на получение вычета (смотри ссылку «Брошюры»).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5.2.Какая сумма является предельной для вычета.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5.3. Какой пакет документов необходим для получения вычета.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5.4. Рассчитайте размер денежной компенсации, используя формулу.</w:t>
      </w:r>
    </w:p>
    <w:p w:rsidR="00FB6AE8" w:rsidRPr="00FB6AE8" w:rsidRDefault="00FB6AE8" w:rsidP="00FB6AE8">
      <w:pPr>
        <w:jc w:val="center"/>
        <w:rPr>
          <w:b/>
          <w:sz w:val="24"/>
          <w:szCs w:val="28"/>
        </w:rPr>
      </w:pPr>
      <w:r w:rsidRPr="00FB6AE8">
        <w:rPr>
          <w:b/>
          <w:sz w:val="24"/>
          <w:szCs w:val="28"/>
        </w:rPr>
        <w:t>Как рассчитать размер вычета по расходам на обучение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1. Знать ежемесячную зарплату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2. Рассчитать НДФЛ 13% в год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3. Знать стоимость обучения в год (весь период)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4. Расходы, по которым можно получить социальный вычет, ограничиваются - ??? руб.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5. Рассчитать налоговый вычет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 xml:space="preserve">НДФЛ = (ежемесячную з/п х </w:t>
      </w:r>
      <w:proofErr w:type="gramStart"/>
      <w:r w:rsidRPr="00FB6AE8">
        <w:rPr>
          <w:sz w:val="24"/>
          <w:szCs w:val="28"/>
        </w:rPr>
        <w:t>12)х</w:t>
      </w:r>
      <w:proofErr w:type="gramEnd"/>
      <w:r w:rsidRPr="00FB6AE8">
        <w:rPr>
          <w:sz w:val="24"/>
          <w:szCs w:val="28"/>
        </w:rPr>
        <w:t>13% =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стоимость обучения х 13%  =</w:t>
      </w:r>
    </w:p>
    <w:p w:rsidR="00FB6AE8" w:rsidRPr="00FB6AE8" w:rsidRDefault="00FB6AE8" w:rsidP="00FB6AE8">
      <w:pPr>
        <w:jc w:val="both"/>
        <w:rPr>
          <w:sz w:val="24"/>
          <w:szCs w:val="28"/>
        </w:rPr>
      </w:pPr>
      <w:r w:rsidRPr="00FB6AE8">
        <w:rPr>
          <w:sz w:val="24"/>
          <w:szCs w:val="28"/>
        </w:rPr>
        <w:t>Сумма возврата НДФЛ из бюджета составит –</w:t>
      </w:r>
    </w:p>
    <w:p w:rsidR="00FB6AE8" w:rsidRPr="00FB6AE8" w:rsidRDefault="00FB6AE8" w:rsidP="00FB6AE8">
      <w:pPr>
        <w:rPr>
          <w:b/>
          <w:sz w:val="24"/>
          <w:szCs w:val="28"/>
        </w:rPr>
      </w:pPr>
    </w:p>
    <w:p w:rsidR="00FB6AE8" w:rsidRPr="00FB6AE8" w:rsidRDefault="00FB6AE8" w:rsidP="00FB6AE8">
      <w:pPr>
        <w:rPr>
          <w:b/>
          <w:sz w:val="24"/>
          <w:szCs w:val="28"/>
        </w:rPr>
      </w:pPr>
      <w:r w:rsidRPr="00FB6AE8">
        <w:rPr>
          <w:b/>
          <w:sz w:val="24"/>
          <w:szCs w:val="28"/>
        </w:rPr>
        <w:t>Задание.</w:t>
      </w:r>
    </w:p>
    <w:p w:rsidR="00FB6AE8" w:rsidRPr="00FB6AE8" w:rsidRDefault="00FB6AE8" w:rsidP="00FB6AE8">
      <w:pPr>
        <w:ind w:firstLine="567"/>
        <w:jc w:val="both"/>
        <w:rPr>
          <w:sz w:val="24"/>
          <w:szCs w:val="28"/>
        </w:rPr>
      </w:pPr>
      <w:r w:rsidRPr="00FB6AE8">
        <w:rPr>
          <w:sz w:val="24"/>
          <w:szCs w:val="28"/>
        </w:rPr>
        <w:t>В 2016 году Василий Новиков поступил в НГУ на факультет юриспруденция. Мать Василия Новикова М.П. составила договор об оказании образовательных услуг и за первый год обучения заплатила 100 000 рублей. В начале следующего года Новикова М.П. подала в налоговый орган по месту жительства налоговую декларацию с заявлением на возврат НДФЛ в связи с расходами на обучение своего сына. Ежемесячная зарплата Новиковой М.П. составляет 40 000 рублей. Какую сумму вычета получит Новикова М.П.?</w:t>
      </w:r>
    </w:p>
    <w:p w:rsidR="00E548C8" w:rsidRPr="00FB6AE8" w:rsidRDefault="00E548C8">
      <w:pPr>
        <w:widowControl/>
        <w:autoSpaceDE/>
        <w:autoSpaceDN/>
        <w:adjustRightInd/>
        <w:spacing w:after="200" w:line="276" w:lineRule="auto"/>
        <w:rPr>
          <w:sz w:val="24"/>
          <w:szCs w:val="28"/>
        </w:rPr>
      </w:pPr>
      <w:r w:rsidRPr="00FB6AE8">
        <w:rPr>
          <w:sz w:val="24"/>
          <w:szCs w:val="28"/>
        </w:rPr>
        <w:br w:type="page"/>
      </w:r>
    </w:p>
    <w:p w:rsidR="00495F17" w:rsidRPr="009C4CDB" w:rsidRDefault="00495F17" w:rsidP="003F6597">
      <w:pPr>
        <w:widowControl/>
        <w:autoSpaceDE/>
        <w:autoSpaceDN/>
        <w:adjustRightInd/>
        <w:spacing w:after="200" w:line="276" w:lineRule="auto"/>
        <w:jc w:val="right"/>
        <w:rPr>
          <w:b/>
          <w:sz w:val="28"/>
          <w:u w:val="single"/>
        </w:rPr>
      </w:pPr>
      <w:r w:rsidRPr="009C4CDB">
        <w:rPr>
          <w:b/>
          <w:sz w:val="28"/>
          <w:u w:val="single"/>
        </w:rPr>
        <w:lastRenderedPageBreak/>
        <w:t>Приложение 3</w:t>
      </w:r>
    </w:p>
    <w:p w:rsidR="00FB6AE8" w:rsidRDefault="00FB6AE8" w:rsidP="00FB6AE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 wp14:anchorId="38FB621F" wp14:editId="176CA9D2">
            <wp:extent cx="6671145" cy="50187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482" t="14252" r="14657" b="11035"/>
                    <a:stretch/>
                  </pic:blipFill>
                  <pic:spPr bwMode="auto">
                    <a:xfrm>
                      <a:off x="0" y="0"/>
                      <a:ext cx="6674873" cy="5021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495F17" w:rsidRDefault="00495F17" w:rsidP="00175314">
      <w:pPr>
        <w:widowControl/>
        <w:autoSpaceDE/>
        <w:autoSpaceDN/>
        <w:adjustRightInd/>
        <w:spacing w:after="200" w:line="276" w:lineRule="auto"/>
      </w:pPr>
    </w:p>
    <w:p w:rsidR="00FB6AE8" w:rsidRDefault="00FB6AE8" w:rsidP="00175314">
      <w:pPr>
        <w:widowControl/>
        <w:autoSpaceDE/>
        <w:autoSpaceDN/>
        <w:adjustRightInd/>
        <w:spacing w:after="200" w:line="276" w:lineRule="auto"/>
      </w:pPr>
    </w:p>
    <w:p w:rsidR="00FB6AE8" w:rsidRDefault="00FB6AE8" w:rsidP="00175314">
      <w:pPr>
        <w:widowControl/>
        <w:autoSpaceDE/>
        <w:autoSpaceDN/>
        <w:adjustRightInd/>
        <w:spacing w:after="200" w:line="276" w:lineRule="auto"/>
      </w:pPr>
    </w:p>
    <w:p w:rsidR="00FB6AE8" w:rsidRDefault="00FB6AE8" w:rsidP="00175314">
      <w:pPr>
        <w:widowControl/>
        <w:autoSpaceDE/>
        <w:autoSpaceDN/>
        <w:adjustRightInd/>
        <w:spacing w:after="200" w:line="276" w:lineRule="auto"/>
      </w:pPr>
    </w:p>
    <w:p w:rsidR="00E548C8" w:rsidRPr="009C4CDB" w:rsidRDefault="00E548C8" w:rsidP="003F6597">
      <w:pPr>
        <w:widowControl/>
        <w:autoSpaceDE/>
        <w:autoSpaceDN/>
        <w:adjustRightInd/>
        <w:spacing w:after="200" w:line="276" w:lineRule="auto"/>
        <w:jc w:val="right"/>
        <w:rPr>
          <w:b/>
          <w:sz w:val="28"/>
          <w:u w:val="single"/>
        </w:rPr>
      </w:pPr>
      <w:r w:rsidRPr="009C4CDB">
        <w:rPr>
          <w:b/>
          <w:sz w:val="28"/>
          <w:u w:val="single"/>
        </w:rPr>
        <w:lastRenderedPageBreak/>
        <w:t>Приложение 4</w:t>
      </w:r>
    </w:p>
    <w:p w:rsidR="009C4CDB" w:rsidRPr="009C4CDB" w:rsidRDefault="00175314" w:rsidP="009C4CDB">
      <w:pPr>
        <w:widowControl/>
        <w:autoSpaceDE/>
        <w:autoSpaceDN/>
        <w:adjustRightInd/>
        <w:spacing w:after="200" w:line="276" w:lineRule="auto"/>
        <w:jc w:val="both"/>
        <w:rPr>
          <w:sz w:val="28"/>
        </w:rPr>
      </w:pPr>
      <w:r w:rsidRPr="009C4CDB">
        <w:rPr>
          <w:sz w:val="28"/>
        </w:rPr>
        <w:t>Описание ситуации:</w:t>
      </w:r>
    </w:p>
    <w:p w:rsidR="00175314" w:rsidRPr="009C4CDB" w:rsidRDefault="009C4CDB" w:rsidP="009C4CDB">
      <w:pPr>
        <w:widowControl/>
        <w:autoSpaceDE/>
        <w:autoSpaceDN/>
        <w:adjustRightInd/>
        <w:spacing w:after="200" w:line="276" w:lineRule="auto"/>
        <w:jc w:val="both"/>
        <w:rPr>
          <w:sz w:val="28"/>
        </w:rPr>
      </w:pPr>
      <w:r w:rsidRPr="009C4CDB">
        <w:rPr>
          <w:sz w:val="28"/>
        </w:rPr>
        <w:t xml:space="preserve"> 1) </w:t>
      </w:r>
      <w:r w:rsidR="00175314" w:rsidRPr="009C4CDB">
        <w:rPr>
          <w:sz w:val="28"/>
        </w:rPr>
        <w:t>В городе Волгограде проживает семья Петровых из 5 человек. • Супруг Иван Иванович – работает строителем (зарплата – 40 000 руб.). • Супруга Мария Ильинична – на пенсии (пенсия – 10 000 руб.). • Дочь Екатерина (25 лет) – работает менеджером (зарплата – 10 000 руб.), студентка, получает второе высшее образование. • Дочь Марина (20 лет) – студентка очной формы университета. • Сын Николай (15 лет) – ученик 9 класса.</w:t>
      </w:r>
    </w:p>
    <w:p w:rsidR="00175314" w:rsidRPr="009C4CDB" w:rsidRDefault="00175314" w:rsidP="009C4CDB">
      <w:pPr>
        <w:pStyle w:val="a3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9C4CDB">
        <w:rPr>
          <w:sz w:val="28"/>
        </w:rPr>
        <w:t>Иван Иванович летом ездил в санаторий, где ему необходимо было пройти курс дорогостоящих процедур (стоимость процедур – 70 000 руб.). Договор и квитанция об оплате были оформлены на Ивана Ивановича. Все документы он сохранил и привёз домой, так как ему подсказали, что он может оформить и получить социальный налоговый вычет на лечение.</w:t>
      </w:r>
    </w:p>
    <w:p w:rsidR="00175314" w:rsidRPr="009C4CDB" w:rsidRDefault="00175314" w:rsidP="009C4CDB">
      <w:pPr>
        <w:pStyle w:val="a3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9C4CDB">
        <w:rPr>
          <w:sz w:val="28"/>
        </w:rPr>
        <w:t>Екатерина узнала, что существует социальный налоговый вычет на обучение. За свою учёбу она платит 32 000 руб. в год, а учиться ей 3 года. За получением налогового вычета она решила обратиться в налоговую инспекцию. Договор на оплату обучения оформлен на Марию Ильиничну, и все квитанции сохранены.</w:t>
      </w:r>
    </w:p>
    <w:p w:rsidR="00175314" w:rsidRPr="009C4CDB" w:rsidRDefault="00175314" w:rsidP="009C4CDB">
      <w:pPr>
        <w:pStyle w:val="a3"/>
        <w:widowControl/>
        <w:numPr>
          <w:ilvl w:val="0"/>
          <w:numId w:val="17"/>
        </w:numPr>
        <w:autoSpaceDE/>
        <w:autoSpaceDN/>
        <w:adjustRightInd/>
        <w:spacing w:after="200" w:line="276" w:lineRule="auto"/>
        <w:jc w:val="both"/>
        <w:rPr>
          <w:sz w:val="28"/>
        </w:rPr>
      </w:pPr>
      <w:r w:rsidRPr="009C4CDB">
        <w:rPr>
          <w:sz w:val="28"/>
        </w:rPr>
        <w:t xml:space="preserve">Николай записался на курсы английского языка (стоимость </w:t>
      </w:r>
      <w:proofErr w:type="gramStart"/>
      <w:r w:rsidRPr="009C4CDB">
        <w:rPr>
          <w:sz w:val="28"/>
        </w:rPr>
        <w:t>кур- сов</w:t>
      </w:r>
      <w:proofErr w:type="gramEnd"/>
      <w:r w:rsidRPr="009C4CDB">
        <w:rPr>
          <w:sz w:val="28"/>
        </w:rPr>
        <w:t xml:space="preserve"> за год составляет 20 000 руб.). Договор с образовательным учреждением оформлен на Ивана Ивановича, но вот квитанцию они оставили вместе с заявлением в центре иностранных языков. </w:t>
      </w:r>
    </w:p>
    <w:p w:rsidR="009C4CDB" w:rsidRPr="009C4CDB" w:rsidRDefault="009C4CDB" w:rsidP="009C4CDB">
      <w:pPr>
        <w:jc w:val="both"/>
        <w:rPr>
          <w:sz w:val="28"/>
        </w:rPr>
      </w:pPr>
      <w:r w:rsidRPr="009C4CDB">
        <w:rPr>
          <w:sz w:val="28"/>
        </w:rPr>
        <w:t>2) Петров Н.К. получил за прошедший год доход в размере 300 000 руб. В течение года Петров Н.К. перечислил на благотворительные цели 100 000 руб. В начале следующего года Петров Н.К. подал в налоговый орган по месту жительства налоговую декларацию с заявлением на возврат НДФЛ в связи с расходами на благотворительность. Какую сумму вычета получит Петров Н.К.?</w:t>
      </w:r>
    </w:p>
    <w:p w:rsidR="009C4CDB" w:rsidRPr="00341B08" w:rsidRDefault="009C4CDB" w:rsidP="00175314">
      <w:pPr>
        <w:widowControl/>
        <w:autoSpaceDE/>
        <w:autoSpaceDN/>
        <w:adjustRightInd/>
        <w:spacing w:after="200" w:line="276" w:lineRule="auto"/>
      </w:pPr>
    </w:p>
    <w:p w:rsidR="00175314" w:rsidRDefault="00175314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9C4CDB" w:rsidRDefault="009C4CDB"/>
    <w:p w:rsidR="00CE2000" w:rsidRDefault="00CE2000"/>
    <w:p w:rsidR="00CE2000" w:rsidRPr="009C4CDB" w:rsidRDefault="00CC7459" w:rsidP="003F6597">
      <w:pPr>
        <w:jc w:val="right"/>
        <w:rPr>
          <w:b/>
          <w:sz w:val="28"/>
          <w:u w:val="single"/>
        </w:rPr>
      </w:pPr>
      <w:r w:rsidRPr="009C4CDB">
        <w:rPr>
          <w:b/>
          <w:sz w:val="28"/>
          <w:u w:val="single"/>
        </w:rPr>
        <w:lastRenderedPageBreak/>
        <w:t>Приложение 5</w:t>
      </w:r>
    </w:p>
    <w:p w:rsidR="00CC7459" w:rsidRPr="002D29FB" w:rsidRDefault="00CC7459" w:rsidP="00CC7459">
      <w:pPr>
        <w:ind w:firstLine="567"/>
        <w:jc w:val="center"/>
        <w:rPr>
          <w:b/>
          <w:sz w:val="28"/>
          <w:szCs w:val="28"/>
        </w:rPr>
      </w:pPr>
      <w:r w:rsidRPr="002D29FB">
        <w:rPr>
          <w:b/>
          <w:sz w:val="28"/>
          <w:szCs w:val="28"/>
        </w:rPr>
        <w:t>Памятка группы 1</w:t>
      </w:r>
    </w:p>
    <w:p w:rsidR="00CC7459" w:rsidRDefault="00CC7459" w:rsidP="00CC7459">
      <w:pPr>
        <w:ind w:firstLine="567"/>
        <w:jc w:val="center"/>
        <w:rPr>
          <w:b/>
          <w:sz w:val="28"/>
          <w:szCs w:val="28"/>
        </w:rPr>
      </w:pPr>
      <w:r w:rsidRPr="002D29FB">
        <w:rPr>
          <w:b/>
          <w:sz w:val="28"/>
          <w:szCs w:val="28"/>
        </w:rPr>
        <w:t xml:space="preserve">Социальный вычет по расходам на обучение </w:t>
      </w:r>
    </w:p>
    <w:p w:rsidR="00CC7459" w:rsidRPr="002D29FB" w:rsidRDefault="00CC7459" w:rsidP="00CC7459">
      <w:pPr>
        <w:ind w:firstLine="567"/>
        <w:jc w:val="center"/>
        <w:rPr>
          <w:sz w:val="28"/>
          <w:szCs w:val="28"/>
        </w:rPr>
      </w:pPr>
      <w:r w:rsidRPr="002D29FB">
        <w:rPr>
          <w:b/>
          <w:sz w:val="28"/>
          <w:szCs w:val="28"/>
        </w:rPr>
        <w:t>(</w:t>
      </w:r>
      <w:proofErr w:type="spellStart"/>
      <w:r w:rsidRPr="002D29FB">
        <w:rPr>
          <w:b/>
          <w:sz w:val="28"/>
          <w:szCs w:val="28"/>
        </w:rPr>
        <w:t>пп</w:t>
      </w:r>
      <w:proofErr w:type="spellEnd"/>
      <w:r w:rsidRPr="002D29FB">
        <w:rPr>
          <w:b/>
          <w:sz w:val="28"/>
          <w:szCs w:val="28"/>
        </w:rPr>
        <w:t>. 2 п. 1 ст. 219 НК РФ).</w:t>
      </w:r>
    </w:p>
    <w:p w:rsidR="00CC7459" w:rsidRPr="002D29FB" w:rsidRDefault="00CC7459" w:rsidP="00CC7459">
      <w:pPr>
        <w:rPr>
          <w:b/>
          <w:sz w:val="28"/>
          <w:szCs w:val="28"/>
        </w:rPr>
      </w:pPr>
      <w:r w:rsidRPr="002D29FB">
        <w:rPr>
          <w:b/>
          <w:sz w:val="28"/>
          <w:szCs w:val="28"/>
        </w:rPr>
        <w:t>5.1. В каких случаях можно претендовать на получение вычета.</w:t>
      </w:r>
    </w:p>
    <w:p w:rsidR="00CC7459" w:rsidRPr="002D29FB" w:rsidRDefault="00CC7459" w:rsidP="00CC7459">
      <w:pPr>
        <w:ind w:firstLine="567"/>
        <w:rPr>
          <w:sz w:val="24"/>
          <w:szCs w:val="24"/>
        </w:rPr>
      </w:pPr>
      <w:r w:rsidRPr="002D29FB">
        <w:rPr>
          <w:sz w:val="24"/>
          <w:szCs w:val="24"/>
        </w:rPr>
        <w:t>Социальный налоговый вычет по расходам на обучение вправе получить физическое лицо, оплатившее:</w:t>
      </w:r>
    </w:p>
    <w:p w:rsidR="00CC7459" w:rsidRPr="002D29FB" w:rsidRDefault="00CC7459" w:rsidP="00CC7459">
      <w:pPr>
        <w:widowControl/>
        <w:numPr>
          <w:ilvl w:val="0"/>
          <w:numId w:val="1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D29FB">
        <w:rPr>
          <w:sz w:val="24"/>
          <w:szCs w:val="24"/>
        </w:rPr>
        <w:t xml:space="preserve">собственное обучение любой формы обучения (дневная, вечерняя, заочная, иная); </w:t>
      </w:r>
    </w:p>
    <w:p w:rsidR="00CC7459" w:rsidRPr="002D29FB" w:rsidRDefault="00CC7459" w:rsidP="00CC7459">
      <w:pPr>
        <w:widowControl/>
        <w:numPr>
          <w:ilvl w:val="0"/>
          <w:numId w:val="1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D29FB">
        <w:rPr>
          <w:sz w:val="24"/>
          <w:szCs w:val="24"/>
        </w:rPr>
        <w:t xml:space="preserve">обучение своего ребёнка (детей) в возрасте до 24 лет по очной форме обучения; </w:t>
      </w:r>
    </w:p>
    <w:p w:rsidR="00CC7459" w:rsidRPr="002D29FB" w:rsidRDefault="00CC7459" w:rsidP="00CC7459">
      <w:pPr>
        <w:widowControl/>
        <w:numPr>
          <w:ilvl w:val="0"/>
          <w:numId w:val="1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D29FB">
        <w:rPr>
          <w:sz w:val="24"/>
          <w:szCs w:val="24"/>
        </w:rPr>
        <w:t xml:space="preserve">обучение своего опекаемого подопечного (подопечных) в возрасте до 18 лет по очной форме обучения; </w:t>
      </w:r>
    </w:p>
    <w:p w:rsidR="00CC7459" w:rsidRPr="002D29FB" w:rsidRDefault="00CC7459" w:rsidP="00CC7459">
      <w:pPr>
        <w:widowControl/>
        <w:numPr>
          <w:ilvl w:val="0"/>
          <w:numId w:val="1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D29FB">
        <w:rPr>
          <w:sz w:val="24"/>
          <w:szCs w:val="24"/>
        </w:rPr>
        <w:t xml:space="preserve">обучение бывших своих опекаемых подопечных в возрасте до 24 лет (после прекращения над ними опеки или попечительства) по очной форме обучения; </w:t>
      </w:r>
    </w:p>
    <w:p w:rsidR="00CC7459" w:rsidRPr="002D29FB" w:rsidRDefault="00CC7459" w:rsidP="00CC7459">
      <w:pPr>
        <w:widowControl/>
        <w:numPr>
          <w:ilvl w:val="0"/>
          <w:numId w:val="16"/>
        </w:numPr>
        <w:autoSpaceDE/>
        <w:autoSpaceDN/>
        <w:adjustRightInd/>
        <w:ind w:left="0" w:firstLine="0"/>
        <w:jc w:val="both"/>
        <w:rPr>
          <w:sz w:val="24"/>
          <w:szCs w:val="24"/>
        </w:rPr>
      </w:pPr>
      <w:r w:rsidRPr="002D29FB">
        <w:rPr>
          <w:sz w:val="24"/>
          <w:szCs w:val="24"/>
        </w:rPr>
        <w:t xml:space="preserve">обучение своего брата или сестры в возрасте до 24 лет по очной форме обучения, приходящимся ему полнородными (т.е. имеющими с ним общих отца и мать) либо </w:t>
      </w:r>
      <w:proofErr w:type="spellStart"/>
      <w:r w:rsidRPr="002D29FB">
        <w:rPr>
          <w:sz w:val="24"/>
          <w:szCs w:val="24"/>
        </w:rPr>
        <w:t>неполнородными</w:t>
      </w:r>
      <w:proofErr w:type="spellEnd"/>
      <w:r w:rsidRPr="002D29FB">
        <w:rPr>
          <w:sz w:val="24"/>
          <w:szCs w:val="24"/>
        </w:rPr>
        <w:t xml:space="preserve"> (т.е. имеющими с ним только одного общего родителя). </w:t>
      </w:r>
    </w:p>
    <w:p w:rsidR="00CC7459" w:rsidRPr="002D29FB" w:rsidRDefault="00CC7459" w:rsidP="00CC7459">
      <w:pPr>
        <w:rPr>
          <w:b/>
          <w:sz w:val="28"/>
          <w:szCs w:val="28"/>
        </w:rPr>
      </w:pPr>
      <w:r w:rsidRPr="002D29FB">
        <w:rPr>
          <w:b/>
          <w:sz w:val="28"/>
          <w:szCs w:val="28"/>
        </w:rPr>
        <w:t>5.2.</w:t>
      </w:r>
      <w:r>
        <w:rPr>
          <w:b/>
          <w:sz w:val="28"/>
          <w:szCs w:val="28"/>
        </w:rPr>
        <w:t xml:space="preserve"> </w:t>
      </w:r>
      <w:r w:rsidRPr="002D29FB">
        <w:rPr>
          <w:b/>
          <w:sz w:val="28"/>
          <w:szCs w:val="28"/>
        </w:rPr>
        <w:t>Какая сумма является предельной для вычета.</w:t>
      </w:r>
    </w:p>
    <w:p w:rsidR="00CC7459" w:rsidRPr="002D29FB" w:rsidRDefault="00CC7459" w:rsidP="00CC7459">
      <w:pPr>
        <w:ind w:firstLine="567"/>
        <w:jc w:val="both"/>
        <w:rPr>
          <w:b/>
          <w:sz w:val="24"/>
          <w:szCs w:val="24"/>
        </w:rPr>
      </w:pPr>
      <w:r w:rsidRPr="002D29FB">
        <w:rPr>
          <w:sz w:val="24"/>
          <w:szCs w:val="24"/>
        </w:rPr>
        <w:t xml:space="preserve">Расходы, по которым можно получить социальный вычет, ограничиваются </w:t>
      </w:r>
      <w:r w:rsidRPr="002D29FB">
        <w:rPr>
          <w:b/>
          <w:sz w:val="24"/>
          <w:szCs w:val="24"/>
        </w:rPr>
        <w:t>120 000 руб.</w:t>
      </w:r>
    </w:p>
    <w:p w:rsidR="00CC7459" w:rsidRPr="002D29FB" w:rsidRDefault="00CC7459" w:rsidP="00CC7459">
      <w:pPr>
        <w:rPr>
          <w:b/>
          <w:sz w:val="28"/>
          <w:szCs w:val="28"/>
        </w:rPr>
      </w:pPr>
      <w:r w:rsidRPr="002D29FB">
        <w:rPr>
          <w:b/>
          <w:sz w:val="28"/>
          <w:szCs w:val="28"/>
        </w:rPr>
        <w:t>5.3. Какой пакет документов необходим для получения вычета.</w:t>
      </w:r>
    </w:p>
    <w:p w:rsidR="00CC7459" w:rsidRPr="002D29FB" w:rsidRDefault="00CC7459" w:rsidP="00CC7459">
      <w:pPr>
        <w:jc w:val="both"/>
        <w:rPr>
          <w:sz w:val="24"/>
          <w:szCs w:val="24"/>
        </w:rPr>
      </w:pPr>
      <w:r w:rsidRPr="002D29FB">
        <w:rPr>
          <w:b/>
          <w:sz w:val="28"/>
          <w:szCs w:val="28"/>
        </w:rPr>
        <w:t xml:space="preserve">1. </w:t>
      </w:r>
      <w:r w:rsidRPr="002D29FB">
        <w:rPr>
          <w:sz w:val="24"/>
          <w:szCs w:val="24"/>
        </w:rPr>
        <w:t>Заполнить налоговую декларацию (по форме 3-НДФЛ) по окончании года, в котором была осуществлена оплата обучения.</w:t>
      </w:r>
    </w:p>
    <w:p w:rsidR="00CC7459" w:rsidRPr="002D29FB" w:rsidRDefault="00CC7459" w:rsidP="00CC7459">
      <w:pPr>
        <w:jc w:val="both"/>
        <w:rPr>
          <w:sz w:val="24"/>
          <w:szCs w:val="24"/>
        </w:rPr>
      </w:pPr>
      <w:r w:rsidRPr="002D29FB">
        <w:rPr>
          <w:b/>
          <w:sz w:val="24"/>
          <w:szCs w:val="24"/>
        </w:rPr>
        <w:t xml:space="preserve">2. </w:t>
      </w:r>
      <w:r w:rsidRPr="002D29FB">
        <w:rPr>
          <w:sz w:val="24"/>
          <w:szCs w:val="24"/>
        </w:rPr>
        <w:t>Получить справку из бухгалтерии по месту работы о суммах начисленных и удержанных налогов за соответствующий год по форме 2-НДФЛ.</w:t>
      </w:r>
    </w:p>
    <w:p w:rsidR="00CC7459" w:rsidRPr="002D29FB" w:rsidRDefault="00CC7459" w:rsidP="00CC7459">
      <w:pPr>
        <w:jc w:val="both"/>
        <w:rPr>
          <w:sz w:val="24"/>
          <w:szCs w:val="24"/>
        </w:rPr>
      </w:pPr>
      <w:r w:rsidRPr="002D29FB">
        <w:rPr>
          <w:b/>
          <w:sz w:val="24"/>
          <w:szCs w:val="24"/>
        </w:rPr>
        <w:t xml:space="preserve">3. </w:t>
      </w:r>
      <w:r w:rsidRPr="002D29FB">
        <w:rPr>
          <w:sz w:val="24"/>
          <w:szCs w:val="24"/>
        </w:rPr>
        <w:t>Подготовить копию договора с образовательным учреждением на оказание образовательных услуг, которое имеет лицензию на осуществление образовательной деятельности.</w:t>
      </w:r>
    </w:p>
    <w:p w:rsidR="00CC7459" w:rsidRPr="002D29FB" w:rsidRDefault="00CC7459" w:rsidP="00CC7459">
      <w:pPr>
        <w:jc w:val="both"/>
        <w:rPr>
          <w:sz w:val="24"/>
          <w:szCs w:val="24"/>
        </w:rPr>
      </w:pPr>
      <w:r w:rsidRPr="002D29FB">
        <w:rPr>
          <w:b/>
          <w:sz w:val="24"/>
          <w:szCs w:val="24"/>
        </w:rPr>
        <w:t xml:space="preserve">4. </w:t>
      </w:r>
      <w:r w:rsidRPr="002D29FB">
        <w:rPr>
          <w:sz w:val="24"/>
          <w:szCs w:val="24"/>
        </w:rPr>
        <w:t>Если производилась оплата обучения собственного или подопечного ребёнка, брата или сестры, необходимо дополнительно предоставить копии соответствующих документов. К ним относятся:</w:t>
      </w:r>
    </w:p>
    <w:p w:rsidR="00CC7459" w:rsidRPr="002D29FB" w:rsidRDefault="00CC7459" w:rsidP="00CC7459">
      <w:pPr>
        <w:jc w:val="both"/>
        <w:rPr>
          <w:sz w:val="24"/>
          <w:szCs w:val="24"/>
        </w:rPr>
      </w:pPr>
      <w:r w:rsidRPr="002D29FB">
        <w:rPr>
          <w:sz w:val="24"/>
          <w:szCs w:val="24"/>
        </w:rPr>
        <w:t>- справка, подтверждающая очную форму обучения в соответствующем году (если этот пункт отсутствует в договоре с образовательным учреждением на оказание образовательных услуг);</w:t>
      </w:r>
    </w:p>
    <w:p w:rsidR="00CC7459" w:rsidRPr="002D29FB" w:rsidRDefault="00CC7459" w:rsidP="00CC7459">
      <w:pPr>
        <w:jc w:val="both"/>
        <w:rPr>
          <w:sz w:val="24"/>
          <w:szCs w:val="24"/>
        </w:rPr>
      </w:pPr>
      <w:r w:rsidRPr="002D29FB">
        <w:rPr>
          <w:sz w:val="24"/>
          <w:szCs w:val="24"/>
        </w:rPr>
        <w:t>- свидетельство о рождении ребёнка;</w:t>
      </w:r>
    </w:p>
    <w:p w:rsidR="00CC7459" w:rsidRPr="002D29FB" w:rsidRDefault="00CC7459" w:rsidP="00CC7459">
      <w:pPr>
        <w:jc w:val="both"/>
        <w:rPr>
          <w:sz w:val="24"/>
          <w:szCs w:val="24"/>
        </w:rPr>
      </w:pPr>
      <w:r w:rsidRPr="002D29FB">
        <w:rPr>
          <w:sz w:val="24"/>
          <w:szCs w:val="24"/>
        </w:rPr>
        <w:t>- документы, подтверждающие факт опекунства или попечительства — договор об осуществлении опеки или попечительства, или договор об осуществлении попечительства над несовершеннолетним гражданином, или договор о приёмной семье (если налогоплательщик потратил деньги на обучение своего подопечного);</w:t>
      </w:r>
    </w:p>
    <w:p w:rsidR="00CC7459" w:rsidRPr="002D29FB" w:rsidRDefault="00CC7459" w:rsidP="00CC7459">
      <w:pPr>
        <w:rPr>
          <w:sz w:val="24"/>
          <w:szCs w:val="24"/>
        </w:rPr>
      </w:pPr>
      <w:r w:rsidRPr="002D29FB">
        <w:rPr>
          <w:sz w:val="24"/>
          <w:szCs w:val="24"/>
        </w:rPr>
        <w:t>- документы, подтверждающие родство с братом или сестрой (если оплачивалось обучение брата или сестры)</w:t>
      </w:r>
    </w:p>
    <w:p w:rsidR="00CC7459" w:rsidRPr="002D29FB" w:rsidRDefault="00CC7459" w:rsidP="00CC7459">
      <w:pPr>
        <w:rPr>
          <w:sz w:val="24"/>
          <w:szCs w:val="24"/>
        </w:rPr>
      </w:pPr>
      <w:r w:rsidRPr="002D29FB">
        <w:rPr>
          <w:b/>
          <w:sz w:val="24"/>
          <w:szCs w:val="24"/>
        </w:rPr>
        <w:t xml:space="preserve">5. </w:t>
      </w:r>
      <w:r w:rsidRPr="002D29FB">
        <w:rPr>
          <w:sz w:val="24"/>
          <w:szCs w:val="24"/>
        </w:rPr>
        <w:t>Подготовить копии платёжных документов, подтверждающих фактические расходы налогоплательщика на обучение (чеки контрольно-кассовой техники, приходно-кассовые ордера, платёжные поручения и т.п.).</w:t>
      </w:r>
    </w:p>
    <w:p w:rsidR="00CC7459" w:rsidRPr="002D29FB" w:rsidRDefault="00CC7459" w:rsidP="00CC7459">
      <w:pPr>
        <w:rPr>
          <w:sz w:val="24"/>
          <w:szCs w:val="24"/>
        </w:rPr>
      </w:pPr>
      <w:r w:rsidRPr="002D29FB">
        <w:rPr>
          <w:b/>
          <w:sz w:val="24"/>
          <w:szCs w:val="24"/>
        </w:rPr>
        <w:t xml:space="preserve">6. </w:t>
      </w:r>
      <w:r w:rsidRPr="002D29FB">
        <w:rPr>
          <w:sz w:val="24"/>
          <w:szCs w:val="24"/>
        </w:rPr>
        <w:t>Предоставить в налоговый орган по месту жительства в течение года заполненную налоговую декларацию с копиями документов, подтверждающих фактические расходы и право на получение социального вычета по расходам на обучение.</w:t>
      </w:r>
    </w:p>
    <w:p w:rsidR="00CC7459" w:rsidRPr="002D29FB" w:rsidRDefault="00CC7459" w:rsidP="00CC7459">
      <w:pPr>
        <w:rPr>
          <w:b/>
          <w:sz w:val="28"/>
          <w:szCs w:val="28"/>
        </w:rPr>
      </w:pPr>
      <w:r w:rsidRPr="002D29FB">
        <w:rPr>
          <w:b/>
          <w:sz w:val="28"/>
          <w:szCs w:val="28"/>
        </w:rPr>
        <w:t>5.4. Рассчитайте размер денежной компенсации, используя формулу.</w:t>
      </w:r>
    </w:p>
    <w:p w:rsidR="00CC7459" w:rsidRPr="002D29FB" w:rsidRDefault="00CC7459" w:rsidP="00CC7459">
      <w:pPr>
        <w:rPr>
          <w:sz w:val="24"/>
          <w:szCs w:val="24"/>
        </w:rPr>
      </w:pPr>
      <w:r w:rsidRPr="002D29FB">
        <w:rPr>
          <w:sz w:val="24"/>
          <w:szCs w:val="24"/>
        </w:rPr>
        <w:t>НДФЛ = (40 000х12)х13% = 62 400</w:t>
      </w:r>
    </w:p>
    <w:p w:rsidR="00CC7459" w:rsidRPr="002D29FB" w:rsidRDefault="00CC7459" w:rsidP="00CC7459">
      <w:pPr>
        <w:rPr>
          <w:sz w:val="24"/>
          <w:szCs w:val="24"/>
        </w:rPr>
      </w:pPr>
      <w:r w:rsidRPr="002D29FB">
        <w:rPr>
          <w:sz w:val="24"/>
          <w:szCs w:val="24"/>
        </w:rPr>
        <w:t>100 000 х 13% = 13 000</w:t>
      </w:r>
    </w:p>
    <w:p w:rsidR="00CE2000" w:rsidRDefault="00CC7459" w:rsidP="003F6597">
      <w:pPr>
        <w:ind w:firstLine="567"/>
      </w:pPr>
      <w:r w:rsidRPr="002D29FB">
        <w:rPr>
          <w:b/>
          <w:sz w:val="28"/>
          <w:szCs w:val="28"/>
        </w:rPr>
        <w:t>Сумма возврата НДФЛ из бюджета составит – 13 000.</w:t>
      </w:r>
    </w:p>
    <w:p w:rsidR="00CE2000" w:rsidRDefault="00CE2000"/>
    <w:p w:rsidR="00CE2000" w:rsidRDefault="00CE2000"/>
    <w:p w:rsidR="00CE2000" w:rsidRDefault="00CE2000"/>
    <w:sectPr w:rsidR="00CE2000" w:rsidSect="00FB6AE8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2DD9"/>
    <w:multiLevelType w:val="hybridMultilevel"/>
    <w:tmpl w:val="FEF0D7E6"/>
    <w:lvl w:ilvl="0" w:tplc="F9249A9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7D2F"/>
    <w:multiLevelType w:val="hybridMultilevel"/>
    <w:tmpl w:val="6E727B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81867"/>
    <w:multiLevelType w:val="hybridMultilevel"/>
    <w:tmpl w:val="D916C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903B44"/>
    <w:multiLevelType w:val="hybridMultilevel"/>
    <w:tmpl w:val="0F382776"/>
    <w:lvl w:ilvl="0" w:tplc="20244E1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62638"/>
    <w:multiLevelType w:val="hybridMultilevel"/>
    <w:tmpl w:val="3FDA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1D08"/>
    <w:multiLevelType w:val="hybridMultilevel"/>
    <w:tmpl w:val="D0D415C8"/>
    <w:lvl w:ilvl="0" w:tplc="DAEAB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E45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68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49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0A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A3B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03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DA5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501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639726B"/>
    <w:multiLevelType w:val="hybridMultilevel"/>
    <w:tmpl w:val="C852877E"/>
    <w:lvl w:ilvl="0" w:tplc="992241DA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E93D96"/>
    <w:multiLevelType w:val="hybridMultilevel"/>
    <w:tmpl w:val="3FDA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639ED"/>
    <w:multiLevelType w:val="hybridMultilevel"/>
    <w:tmpl w:val="3F3C2D96"/>
    <w:lvl w:ilvl="0" w:tplc="46EC2B1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864A0A"/>
    <w:multiLevelType w:val="hybridMultilevel"/>
    <w:tmpl w:val="47AA97EE"/>
    <w:lvl w:ilvl="0" w:tplc="27A408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C26BD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8AD93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25AA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AA390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C874F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985A3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2E6106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2C923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086E95"/>
    <w:multiLevelType w:val="hybridMultilevel"/>
    <w:tmpl w:val="8C72667A"/>
    <w:lvl w:ilvl="0" w:tplc="BA90D2E8">
      <w:start w:val="12"/>
      <w:numFmt w:val="decimal"/>
      <w:lvlText w:val="%1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1" w15:restartNumberingAfterBreak="0">
    <w:nsid w:val="5C783682"/>
    <w:multiLevelType w:val="hybridMultilevel"/>
    <w:tmpl w:val="A1108A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45F49"/>
    <w:multiLevelType w:val="hybridMultilevel"/>
    <w:tmpl w:val="EC749D94"/>
    <w:lvl w:ilvl="0" w:tplc="8B802CE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E775BD"/>
    <w:multiLevelType w:val="hybridMultilevel"/>
    <w:tmpl w:val="3FDA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526415"/>
    <w:multiLevelType w:val="hybridMultilevel"/>
    <w:tmpl w:val="774C2A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7BF1D3A"/>
    <w:multiLevelType w:val="hybridMultilevel"/>
    <w:tmpl w:val="3FDA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A40887"/>
    <w:multiLevelType w:val="hybridMultilevel"/>
    <w:tmpl w:val="A7B2C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7"/>
  </w:num>
  <w:num w:numId="4">
    <w:abstractNumId w:val="4"/>
  </w:num>
  <w:num w:numId="5">
    <w:abstractNumId w:val="15"/>
  </w:num>
  <w:num w:numId="6">
    <w:abstractNumId w:val="12"/>
  </w:num>
  <w:num w:numId="7">
    <w:abstractNumId w:val="0"/>
  </w:num>
  <w:num w:numId="8">
    <w:abstractNumId w:val="6"/>
  </w:num>
  <w:num w:numId="9">
    <w:abstractNumId w:val="14"/>
  </w:num>
  <w:num w:numId="10">
    <w:abstractNumId w:val="1"/>
  </w:num>
  <w:num w:numId="11">
    <w:abstractNumId w:val="10"/>
  </w:num>
  <w:num w:numId="12">
    <w:abstractNumId w:val="3"/>
  </w:num>
  <w:num w:numId="13">
    <w:abstractNumId w:val="8"/>
  </w:num>
  <w:num w:numId="14">
    <w:abstractNumId w:val="11"/>
  </w:num>
  <w:num w:numId="15">
    <w:abstractNumId w:val="5"/>
  </w:num>
  <w:num w:numId="16">
    <w:abstractNumId w:val="1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0F44"/>
    <w:rsid w:val="000019F3"/>
    <w:rsid w:val="00003C9F"/>
    <w:rsid w:val="000A1651"/>
    <w:rsid w:val="000A3F01"/>
    <w:rsid w:val="000E4FB6"/>
    <w:rsid w:val="00122B38"/>
    <w:rsid w:val="0015252C"/>
    <w:rsid w:val="00175314"/>
    <w:rsid w:val="001A50BB"/>
    <w:rsid w:val="001E171E"/>
    <w:rsid w:val="00204718"/>
    <w:rsid w:val="002738E2"/>
    <w:rsid w:val="00282791"/>
    <w:rsid w:val="002C3071"/>
    <w:rsid w:val="00341B08"/>
    <w:rsid w:val="003F6597"/>
    <w:rsid w:val="003F7CD2"/>
    <w:rsid w:val="004140FF"/>
    <w:rsid w:val="00441AC4"/>
    <w:rsid w:val="00470A00"/>
    <w:rsid w:val="00495F17"/>
    <w:rsid w:val="004E4C12"/>
    <w:rsid w:val="00553459"/>
    <w:rsid w:val="00610771"/>
    <w:rsid w:val="006A1AAC"/>
    <w:rsid w:val="006C06A0"/>
    <w:rsid w:val="006C19A9"/>
    <w:rsid w:val="007237E2"/>
    <w:rsid w:val="00760F44"/>
    <w:rsid w:val="00773EBB"/>
    <w:rsid w:val="00796D69"/>
    <w:rsid w:val="007C1B22"/>
    <w:rsid w:val="008411F9"/>
    <w:rsid w:val="009B51EC"/>
    <w:rsid w:val="009B670C"/>
    <w:rsid w:val="009C4CDB"/>
    <w:rsid w:val="00A20D02"/>
    <w:rsid w:val="00A4600C"/>
    <w:rsid w:val="00AB7D7D"/>
    <w:rsid w:val="00AD074E"/>
    <w:rsid w:val="00AD36EA"/>
    <w:rsid w:val="00B2636C"/>
    <w:rsid w:val="00B668B9"/>
    <w:rsid w:val="00BA7B16"/>
    <w:rsid w:val="00C516DE"/>
    <w:rsid w:val="00CC7459"/>
    <w:rsid w:val="00CE2000"/>
    <w:rsid w:val="00E548C8"/>
    <w:rsid w:val="00E60AD6"/>
    <w:rsid w:val="00EE660B"/>
    <w:rsid w:val="00F14C40"/>
    <w:rsid w:val="00F770D9"/>
    <w:rsid w:val="00FB6AE8"/>
    <w:rsid w:val="00FD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ED010"/>
  <w15:docId w15:val="{DA285D21-A71F-48C2-98B6-A6173F0E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6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AD36EA"/>
    <w:pPr>
      <w:widowControl w:val="0"/>
      <w:autoSpaceDE w:val="0"/>
      <w:autoSpaceDN w:val="0"/>
      <w:adjustRightInd w:val="0"/>
      <w:spacing w:before="600" w:after="0" w:line="259" w:lineRule="auto"/>
      <w:ind w:left="160"/>
      <w:jc w:val="center"/>
    </w:pPr>
    <w:rPr>
      <w:rFonts w:ascii="Arial" w:eastAsia="Times New Roman" w:hAnsi="Arial" w:cs="Arial"/>
      <w:b/>
      <w:bCs/>
      <w:i/>
      <w:iCs/>
      <w:lang w:eastAsia="ru-RU"/>
    </w:rPr>
  </w:style>
  <w:style w:type="paragraph" w:styleId="a3">
    <w:name w:val="List Paragraph"/>
    <w:basedOn w:val="a"/>
    <w:uiPriority w:val="34"/>
    <w:qFormat/>
    <w:rsid w:val="00AD36EA"/>
    <w:pPr>
      <w:ind w:left="720"/>
      <w:contextualSpacing/>
    </w:pPr>
  </w:style>
  <w:style w:type="character" w:customStyle="1" w:styleId="apple-converted-space">
    <w:name w:val="apple-converted-space"/>
    <w:rsid w:val="001E171E"/>
  </w:style>
  <w:style w:type="paragraph" w:styleId="a4">
    <w:name w:val="Balloon Text"/>
    <w:basedOn w:val="a"/>
    <w:link w:val="a5"/>
    <w:uiPriority w:val="99"/>
    <w:semiHidden/>
    <w:unhideWhenUsed/>
    <w:rsid w:val="00CE200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200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495F17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a7">
    <w:name w:val="Hyperlink"/>
    <w:basedOn w:val="a0"/>
    <w:uiPriority w:val="99"/>
    <w:unhideWhenUsed/>
    <w:rsid w:val="00FB6AE8"/>
    <w:rPr>
      <w:color w:val="0000FF"/>
      <w:u w:val="single"/>
    </w:rPr>
  </w:style>
  <w:style w:type="paragraph" w:styleId="a8">
    <w:name w:val="Body Text"/>
    <w:basedOn w:val="a"/>
    <w:link w:val="a9"/>
    <w:rsid w:val="009B670C"/>
    <w:pPr>
      <w:spacing w:after="120"/>
    </w:pPr>
  </w:style>
  <w:style w:type="character" w:customStyle="1" w:styleId="a9">
    <w:name w:val="Основной текст Знак"/>
    <w:basedOn w:val="a0"/>
    <w:link w:val="a8"/>
    <w:rsid w:val="009B67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Subtitle"/>
    <w:basedOn w:val="a"/>
    <w:link w:val="ab"/>
    <w:qFormat/>
    <w:rsid w:val="009B670C"/>
    <w:pPr>
      <w:widowControl/>
      <w:autoSpaceDE/>
      <w:autoSpaceDN/>
      <w:adjustRightInd/>
      <w:jc w:val="center"/>
    </w:pPr>
    <w:rPr>
      <w:i/>
    </w:rPr>
  </w:style>
  <w:style w:type="character" w:customStyle="1" w:styleId="ab">
    <w:name w:val="Подзаголовок Знак"/>
    <w:basedOn w:val="a0"/>
    <w:link w:val="aa"/>
    <w:rsid w:val="009B670C"/>
    <w:rPr>
      <w:rFonts w:ascii="Times New Roman" w:eastAsia="Times New Roman" w:hAnsi="Times New Roman" w:cs="Times New Roman"/>
      <w:i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37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3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40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426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7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6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2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ngram.web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nalog.ru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www.nalog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gosuslyg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lo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4296F-7684-4D41-B1B7-740DE5650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18</Pages>
  <Words>2269</Words>
  <Characters>12937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174-05</dc:creator>
  <cp:keywords/>
  <dc:description/>
  <cp:lastModifiedBy>Егорова Наталья А</cp:lastModifiedBy>
  <cp:revision>37</cp:revision>
  <dcterms:created xsi:type="dcterms:W3CDTF">2017-09-19T10:17:00Z</dcterms:created>
  <dcterms:modified xsi:type="dcterms:W3CDTF">2017-09-25T07:10:00Z</dcterms:modified>
</cp:coreProperties>
</file>